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leGrid"/>
        <w:tblW w:w="0" w:type="auto"/>
        <w:tblLook w:val="04A0" w:firstRow="1" w:lastRow="0" w:firstColumn="1" w:lastColumn="0" w:noHBand="0" w:noVBand="1"/>
      </w:tblPr>
      <w:tblGrid>
        <w:gridCol w:w="3681"/>
        <w:gridCol w:w="5335"/>
      </w:tblGrid>
      <w:tr w:rsidR="008D0CB9" w14:paraId="683FC5E3" w14:textId="77777777" w:rsidTr="00B72C09">
        <w:tc>
          <w:tcPr>
            <w:tcW w:w="3681" w:type="dxa"/>
            <w:shd w:val="clear" w:color="auto" w:fill="D9E2F3" w:themeFill="accent1" w:themeFillTint="33"/>
          </w:tcPr>
          <w:p w14:paraId="3442FE1A" w14:textId="5D5BCA5A" w:rsidR="008D0CB9" w:rsidRDefault="008D0CB9">
            <w:pPr>
              <w:rPr>
                <w:rFonts w:ascii="Arial" w:hAnsi="Arial" w:cs="Arial"/>
              </w:rPr>
            </w:pPr>
            <w:r>
              <w:rPr>
                <w:rFonts w:ascii="Arial" w:hAnsi="Arial" w:cs="Arial"/>
              </w:rPr>
              <w:t>Sabbatical Officer Name:</w:t>
            </w:r>
          </w:p>
        </w:tc>
        <w:tc>
          <w:tcPr>
            <w:tcW w:w="5335" w:type="dxa"/>
          </w:tcPr>
          <w:p w14:paraId="091AE7EB" w14:textId="38E3B223" w:rsidR="008D0CB9" w:rsidRDefault="00E34884">
            <w:pPr>
              <w:rPr>
                <w:rFonts w:ascii="Arial" w:hAnsi="Arial" w:cs="Arial"/>
              </w:rPr>
            </w:pPr>
            <w:r>
              <w:rPr>
                <w:rFonts w:ascii="Arial" w:hAnsi="Arial" w:cs="Arial"/>
              </w:rPr>
              <w:t xml:space="preserve">Angie Flores </w:t>
            </w:r>
            <w:r w:rsidRPr="00E34884">
              <w:rPr>
                <w:rFonts w:ascii="Arial" w:hAnsi="Arial" w:cs="Arial"/>
              </w:rPr>
              <w:t>Acuña</w:t>
            </w:r>
          </w:p>
        </w:tc>
      </w:tr>
      <w:tr w:rsidR="008D0CB9" w14:paraId="6DDA35A6" w14:textId="77777777" w:rsidTr="00B72C09">
        <w:tc>
          <w:tcPr>
            <w:tcW w:w="3681" w:type="dxa"/>
            <w:shd w:val="clear" w:color="auto" w:fill="D9E2F3" w:themeFill="accent1" w:themeFillTint="33"/>
          </w:tcPr>
          <w:p w14:paraId="7197730C" w14:textId="295224E0" w:rsidR="008D0CB9" w:rsidRDefault="008D0CB9">
            <w:pPr>
              <w:rPr>
                <w:rFonts w:ascii="Arial" w:hAnsi="Arial" w:cs="Arial"/>
              </w:rPr>
            </w:pPr>
            <w:r>
              <w:rPr>
                <w:rFonts w:ascii="Arial" w:hAnsi="Arial" w:cs="Arial"/>
              </w:rPr>
              <w:t>Sabbatical Officer Role:</w:t>
            </w:r>
          </w:p>
        </w:tc>
        <w:tc>
          <w:tcPr>
            <w:tcW w:w="5335" w:type="dxa"/>
          </w:tcPr>
          <w:p w14:paraId="5A258E8A" w14:textId="3E0F3C61" w:rsidR="008D0CB9" w:rsidRDefault="00E34884">
            <w:pPr>
              <w:rPr>
                <w:rFonts w:ascii="Arial" w:hAnsi="Arial" w:cs="Arial"/>
              </w:rPr>
            </w:pPr>
            <w:r>
              <w:rPr>
                <w:rFonts w:ascii="Arial" w:hAnsi="Arial" w:cs="Arial"/>
              </w:rPr>
              <w:t>SU President</w:t>
            </w:r>
          </w:p>
        </w:tc>
      </w:tr>
    </w:tbl>
    <w:p w14:paraId="0B20C0BE" w14:textId="77777777" w:rsidR="008D0CB9" w:rsidRDefault="008D0CB9">
      <w:pPr>
        <w:rPr>
          <w:rFonts w:ascii="Arial" w:hAnsi="Arial" w:cs="Arial"/>
          <w:b/>
          <w:bCs/>
        </w:rPr>
      </w:pPr>
    </w:p>
    <w:p w14:paraId="5A6ACA59" w14:textId="1F1887DC" w:rsidR="0015338A" w:rsidRDefault="008D0CB9">
      <w:pPr>
        <w:rPr>
          <w:rFonts w:ascii="Arial" w:hAnsi="Arial" w:cs="Arial"/>
          <w:b/>
          <w:bCs/>
        </w:rPr>
      </w:pPr>
      <w:r w:rsidRPr="008D0CB9">
        <w:rPr>
          <w:rFonts w:ascii="Arial" w:hAnsi="Arial" w:cs="Arial"/>
          <w:b/>
          <w:bCs/>
        </w:rPr>
        <w:t xml:space="preserve">Section 1: Sabbatical Officer Report </w:t>
      </w:r>
    </w:p>
    <w:p w14:paraId="6A799DEF" w14:textId="038CA1F5" w:rsidR="008D0CB9" w:rsidRPr="008D0CB9" w:rsidRDefault="008D0CB9">
      <w:pPr>
        <w:rPr>
          <w:rFonts w:ascii="Arial" w:hAnsi="Arial" w:cs="Arial"/>
          <w:i/>
          <w:iCs/>
          <w:sz w:val="20"/>
          <w:szCs w:val="20"/>
        </w:rPr>
      </w:pPr>
      <w:r>
        <w:rPr>
          <w:rFonts w:ascii="Arial" w:hAnsi="Arial" w:cs="Arial"/>
          <w:i/>
          <w:iCs/>
          <w:sz w:val="20"/>
          <w:szCs w:val="20"/>
        </w:rPr>
        <w:t>This section is to be completed by the Sabbatical Officer prior to the accountability session.</w:t>
      </w:r>
    </w:p>
    <w:tbl>
      <w:tblPr>
        <w:tblStyle w:val="TableGrid"/>
        <w:tblW w:w="0" w:type="auto"/>
        <w:tblLook w:val="04A0" w:firstRow="1" w:lastRow="0" w:firstColumn="1" w:lastColumn="0" w:noHBand="0" w:noVBand="1"/>
      </w:tblPr>
      <w:tblGrid>
        <w:gridCol w:w="2022"/>
        <w:gridCol w:w="3455"/>
        <w:gridCol w:w="2944"/>
      </w:tblGrid>
      <w:tr w:rsidR="00DD09EC" w14:paraId="68A2D2D8" w14:textId="77777777" w:rsidTr="001A486D">
        <w:tc>
          <w:tcPr>
            <w:tcW w:w="8421" w:type="dxa"/>
            <w:gridSpan w:val="3"/>
            <w:shd w:val="clear" w:color="auto" w:fill="D9E2F3" w:themeFill="accent1" w:themeFillTint="33"/>
          </w:tcPr>
          <w:p w14:paraId="538E0993" w14:textId="4C3272F8" w:rsidR="00DD09EC" w:rsidRPr="008D0CB9" w:rsidRDefault="00DD09EC">
            <w:pPr>
              <w:rPr>
                <w:rFonts w:ascii="Arial" w:hAnsi="Arial" w:cs="Arial"/>
                <w:b/>
                <w:bCs/>
              </w:rPr>
            </w:pPr>
            <w:r w:rsidRPr="008D0CB9">
              <w:rPr>
                <w:rFonts w:ascii="Arial" w:hAnsi="Arial" w:cs="Arial"/>
                <w:b/>
                <w:bCs/>
              </w:rPr>
              <w:t xml:space="preserve">General Report </w:t>
            </w:r>
          </w:p>
          <w:p w14:paraId="24303660" w14:textId="7F399434" w:rsidR="00DD09EC" w:rsidRPr="008D0CB9" w:rsidRDefault="00DD09EC">
            <w:pPr>
              <w:rPr>
                <w:rFonts w:ascii="Arial" w:hAnsi="Arial" w:cs="Arial"/>
                <w:i/>
                <w:iCs/>
                <w:sz w:val="20"/>
                <w:szCs w:val="20"/>
              </w:rPr>
            </w:pPr>
            <w:r w:rsidRPr="008D0CB9">
              <w:rPr>
                <w:rFonts w:ascii="Arial" w:hAnsi="Arial" w:cs="Arial"/>
                <w:i/>
                <w:iCs/>
                <w:sz w:val="20"/>
                <w:szCs w:val="20"/>
              </w:rPr>
              <w:t>(Written by the Sabbatical Officer this report is aimed at providing insight into their work/activity since the last accountability session or the start of their term in office)</w:t>
            </w:r>
          </w:p>
        </w:tc>
      </w:tr>
      <w:tr w:rsidR="00D57837" w14:paraId="05230BD5" w14:textId="77777777" w:rsidTr="001A486D">
        <w:tc>
          <w:tcPr>
            <w:tcW w:w="2022" w:type="dxa"/>
          </w:tcPr>
          <w:p w14:paraId="276A2AE0" w14:textId="323DD103" w:rsidR="00D57837" w:rsidRPr="00253DF4" w:rsidRDefault="0032467B">
            <w:pPr>
              <w:rPr>
                <w:rFonts w:ascii="Arial" w:hAnsi="Arial" w:cs="Arial"/>
                <w:b/>
                <w:bCs/>
              </w:rPr>
            </w:pPr>
            <w:r>
              <w:rPr>
                <w:rFonts w:ascii="Arial" w:hAnsi="Arial" w:cs="Arial"/>
                <w:b/>
                <w:bCs/>
              </w:rPr>
              <w:t>January</w:t>
            </w:r>
          </w:p>
        </w:tc>
        <w:tc>
          <w:tcPr>
            <w:tcW w:w="6399" w:type="dxa"/>
            <w:gridSpan w:val="2"/>
          </w:tcPr>
          <w:p w14:paraId="052C2840" w14:textId="77777777" w:rsidR="00D57837" w:rsidRDefault="0032467B" w:rsidP="005B68EB">
            <w:pPr>
              <w:pStyle w:val="ListParagraph"/>
              <w:numPr>
                <w:ilvl w:val="0"/>
                <w:numId w:val="7"/>
              </w:numPr>
              <w:rPr>
                <w:rFonts w:ascii="Arial" w:hAnsi="Arial" w:cs="Arial"/>
              </w:rPr>
            </w:pPr>
            <w:r>
              <w:rPr>
                <w:rFonts w:ascii="Arial" w:hAnsi="Arial" w:cs="Arial"/>
              </w:rPr>
              <w:t>Coordinated Revision Aid in Cathays and the Heath</w:t>
            </w:r>
          </w:p>
          <w:p w14:paraId="2A58A836" w14:textId="77777777" w:rsidR="0032467B" w:rsidRDefault="00966668" w:rsidP="005B68EB">
            <w:pPr>
              <w:pStyle w:val="ListParagraph"/>
              <w:numPr>
                <w:ilvl w:val="0"/>
                <w:numId w:val="7"/>
              </w:numPr>
              <w:rPr>
                <w:rFonts w:ascii="Arial" w:hAnsi="Arial" w:cs="Arial"/>
              </w:rPr>
            </w:pPr>
            <w:r>
              <w:rPr>
                <w:rFonts w:ascii="Arial" w:hAnsi="Arial" w:cs="Arial"/>
              </w:rPr>
              <w:t xml:space="preserve">Organised Feed your Flat in Cathays and the Heath </w:t>
            </w:r>
            <w:r w:rsidR="009E65FD">
              <w:rPr>
                <w:rFonts w:ascii="Arial" w:hAnsi="Arial" w:cs="Arial"/>
              </w:rPr>
              <w:t>for the rest of the year</w:t>
            </w:r>
          </w:p>
          <w:p w14:paraId="465FEDF1" w14:textId="77777777" w:rsidR="009E65FD" w:rsidRDefault="00D1030D" w:rsidP="005B68EB">
            <w:pPr>
              <w:pStyle w:val="ListParagraph"/>
              <w:numPr>
                <w:ilvl w:val="0"/>
                <w:numId w:val="7"/>
              </w:numPr>
              <w:rPr>
                <w:rFonts w:ascii="Arial" w:hAnsi="Arial" w:cs="Arial"/>
              </w:rPr>
            </w:pPr>
            <w:r>
              <w:rPr>
                <w:rFonts w:ascii="Arial" w:hAnsi="Arial" w:cs="Arial"/>
              </w:rPr>
              <w:t>Supported British Medical Association strikes</w:t>
            </w:r>
          </w:p>
          <w:p w14:paraId="29F93824" w14:textId="77777777" w:rsidR="00D1030D" w:rsidRDefault="0063141D" w:rsidP="005B68EB">
            <w:pPr>
              <w:pStyle w:val="ListParagraph"/>
              <w:numPr>
                <w:ilvl w:val="0"/>
                <w:numId w:val="7"/>
              </w:numPr>
              <w:rPr>
                <w:rFonts w:ascii="Arial" w:hAnsi="Arial" w:cs="Arial"/>
              </w:rPr>
            </w:pPr>
            <w:r>
              <w:rPr>
                <w:rFonts w:ascii="Arial" w:hAnsi="Arial" w:cs="Arial"/>
              </w:rPr>
              <w:t>Continued working on the Race Equality Charter</w:t>
            </w:r>
          </w:p>
          <w:p w14:paraId="077FD63C" w14:textId="77777777" w:rsidR="00C40920" w:rsidRDefault="00327482" w:rsidP="005B68EB">
            <w:pPr>
              <w:pStyle w:val="ListParagraph"/>
              <w:numPr>
                <w:ilvl w:val="0"/>
                <w:numId w:val="7"/>
              </w:numPr>
              <w:rPr>
                <w:rFonts w:ascii="Arial" w:hAnsi="Arial" w:cs="Arial"/>
              </w:rPr>
            </w:pPr>
            <w:r>
              <w:rPr>
                <w:rFonts w:ascii="Arial" w:hAnsi="Arial" w:cs="Arial"/>
              </w:rPr>
              <w:t>Gathered support in the university to create a new lift in the SU</w:t>
            </w:r>
          </w:p>
          <w:p w14:paraId="27540987" w14:textId="77777777" w:rsidR="00576993" w:rsidRDefault="00B445D3" w:rsidP="00576993">
            <w:pPr>
              <w:pStyle w:val="ListParagraph"/>
              <w:numPr>
                <w:ilvl w:val="0"/>
                <w:numId w:val="7"/>
              </w:numPr>
              <w:rPr>
                <w:rFonts w:ascii="Arial" w:hAnsi="Arial" w:cs="Arial"/>
              </w:rPr>
            </w:pPr>
            <w:r>
              <w:rPr>
                <w:rFonts w:ascii="Arial" w:hAnsi="Arial" w:cs="Arial"/>
              </w:rPr>
              <w:t xml:space="preserve">Supported the Speak Week outreach team and championed </w:t>
            </w:r>
            <w:r w:rsidR="009F4D14">
              <w:rPr>
                <w:rFonts w:ascii="Arial" w:hAnsi="Arial" w:cs="Arial"/>
              </w:rPr>
              <w:t>the student voice</w:t>
            </w:r>
          </w:p>
          <w:p w14:paraId="2EFB98D6" w14:textId="7E0D98D3" w:rsidR="00065B13" w:rsidRPr="00576993" w:rsidRDefault="00065B13" w:rsidP="00576993">
            <w:pPr>
              <w:pStyle w:val="ListParagraph"/>
              <w:numPr>
                <w:ilvl w:val="0"/>
                <w:numId w:val="7"/>
              </w:numPr>
              <w:rPr>
                <w:rFonts w:ascii="Arial" w:hAnsi="Arial" w:cs="Arial"/>
              </w:rPr>
            </w:pPr>
            <w:r>
              <w:rPr>
                <w:rFonts w:ascii="Arial" w:hAnsi="Arial" w:cs="Arial"/>
              </w:rPr>
              <w:t>Promoted elections</w:t>
            </w:r>
          </w:p>
        </w:tc>
      </w:tr>
      <w:tr w:rsidR="00D57837" w14:paraId="4AAA789B" w14:textId="77777777" w:rsidTr="001A486D">
        <w:tc>
          <w:tcPr>
            <w:tcW w:w="2022" w:type="dxa"/>
          </w:tcPr>
          <w:p w14:paraId="1DF9053C" w14:textId="35EA8781" w:rsidR="00D57837" w:rsidRPr="00253DF4" w:rsidRDefault="0032467B">
            <w:pPr>
              <w:rPr>
                <w:rFonts w:ascii="Arial" w:hAnsi="Arial" w:cs="Arial"/>
                <w:b/>
                <w:bCs/>
              </w:rPr>
            </w:pPr>
            <w:r>
              <w:rPr>
                <w:rFonts w:ascii="Arial" w:hAnsi="Arial" w:cs="Arial"/>
                <w:b/>
                <w:bCs/>
              </w:rPr>
              <w:t>February</w:t>
            </w:r>
          </w:p>
        </w:tc>
        <w:tc>
          <w:tcPr>
            <w:tcW w:w="6399" w:type="dxa"/>
            <w:gridSpan w:val="2"/>
          </w:tcPr>
          <w:p w14:paraId="7791C079" w14:textId="555C7DB6" w:rsidR="001425EA" w:rsidRDefault="00B26159" w:rsidP="005B68EB">
            <w:pPr>
              <w:pStyle w:val="ListParagraph"/>
              <w:numPr>
                <w:ilvl w:val="0"/>
                <w:numId w:val="7"/>
              </w:numPr>
              <w:rPr>
                <w:rFonts w:ascii="Arial" w:hAnsi="Arial" w:cs="Arial"/>
              </w:rPr>
            </w:pPr>
            <w:r>
              <w:rPr>
                <w:rFonts w:ascii="Arial" w:hAnsi="Arial" w:cs="Arial"/>
              </w:rPr>
              <w:t xml:space="preserve">Participated in two Council Development days with the University, </w:t>
            </w:r>
            <w:r w:rsidR="004D7A0D">
              <w:rPr>
                <w:rFonts w:ascii="Arial" w:hAnsi="Arial" w:cs="Arial"/>
              </w:rPr>
              <w:t xml:space="preserve">where </w:t>
            </w:r>
            <w:r w:rsidR="00E236B4">
              <w:rPr>
                <w:rFonts w:ascii="Arial" w:hAnsi="Arial" w:cs="Arial"/>
              </w:rPr>
              <w:t xml:space="preserve">I </w:t>
            </w:r>
            <w:r>
              <w:rPr>
                <w:rFonts w:ascii="Arial" w:hAnsi="Arial" w:cs="Arial"/>
              </w:rPr>
              <w:t xml:space="preserve">presented the </w:t>
            </w:r>
            <w:r w:rsidR="005913BD">
              <w:rPr>
                <w:rFonts w:ascii="Arial" w:hAnsi="Arial" w:cs="Arial"/>
              </w:rPr>
              <w:t>Students’ Union engagemen</w:t>
            </w:r>
            <w:r w:rsidR="003A1972">
              <w:rPr>
                <w:rFonts w:ascii="Arial" w:hAnsi="Arial" w:cs="Arial"/>
              </w:rPr>
              <w:t>t and impact with Cardiff University students</w:t>
            </w:r>
          </w:p>
          <w:p w14:paraId="2BF1D726" w14:textId="3E3AF9E6" w:rsidR="00813E87" w:rsidRDefault="00813E87" w:rsidP="005B68EB">
            <w:pPr>
              <w:pStyle w:val="ListParagraph"/>
              <w:numPr>
                <w:ilvl w:val="0"/>
                <w:numId w:val="7"/>
              </w:numPr>
              <w:rPr>
                <w:rFonts w:ascii="Arial" w:hAnsi="Arial" w:cs="Arial"/>
              </w:rPr>
            </w:pPr>
            <w:r>
              <w:rPr>
                <w:rFonts w:ascii="Arial" w:hAnsi="Arial" w:cs="Arial"/>
              </w:rPr>
              <w:t>Run Revision Aid at the Heath</w:t>
            </w:r>
            <w:r w:rsidR="00774664">
              <w:rPr>
                <w:rFonts w:ascii="Arial" w:hAnsi="Arial" w:cs="Arial"/>
              </w:rPr>
              <w:t xml:space="preserve"> as students had assessments in February</w:t>
            </w:r>
          </w:p>
          <w:p w14:paraId="45EBA2E7" w14:textId="55A4BCF5" w:rsidR="00132CF1" w:rsidRDefault="00813E87" w:rsidP="005B68EB">
            <w:pPr>
              <w:pStyle w:val="ListParagraph"/>
              <w:numPr>
                <w:ilvl w:val="0"/>
                <w:numId w:val="7"/>
              </w:numPr>
              <w:rPr>
                <w:rFonts w:ascii="Arial" w:hAnsi="Arial" w:cs="Arial"/>
              </w:rPr>
            </w:pPr>
            <w:r>
              <w:rPr>
                <w:rFonts w:ascii="Arial" w:hAnsi="Arial" w:cs="Arial"/>
              </w:rPr>
              <w:t>Run Feed your Flat at the Heath and Cathays which engaged with over 200 students</w:t>
            </w:r>
          </w:p>
          <w:p w14:paraId="491C9224" w14:textId="162FE187" w:rsidR="00D57837" w:rsidRPr="00D610ED" w:rsidRDefault="00D5618F" w:rsidP="005B68EB">
            <w:pPr>
              <w:pStyle w:val="ListParagraph"/>
              <w:numPr>
                <w:ilvl w:val="0"/>
                <w:numId w:val="7"/>
              </w:numPr>
              <w:rPr>
                <w:rStyle w:val="Hyperlink"/>
                <w:rFonts w:ascii="Arial" w:hAnsi="Arial" w:cs="Arial"/>
                <w:color w:val="auto"/>
                <w:u w:val="none"/>
              </w:rPr>
            </w:pPr>
            <w:r>
              <w:rPr>
                <w:rFonts w:ascii="Arial" w:hAnsi="Arial" w:cs="Arial"/>
              </w:rPr>
              <w:t xml:space="preserve">SU President email </w:t>
            </w:r>
            <w:r w:rsidR="003E23B2">
              <w:rPr>
                <w:rFonts w:ascii="Arial" w:hAnsi="Arial" w:cs="Arial"/>
              </w:rPr>
              <w:t>to all students asking</w:t>
            </w:r>
            <w:r w:rsidR="005A739C">
              <w:rPr>
                <w:rFonts w:ascii="Arial" w:hAnsi="Arial" w:cs="Arial"/>
              </w:rPr>
              <w:t xml:space="preserve"> them to help us protect the future of our education by signing </w:t>
            </w:r>
            <w:hyperlink r:id="rId6" w:history="1">
              <w:r w:rsidR="005A739C" w:rsidRPr="00132CF1">
                <w:rPr>
                  <w:rStyle w:val="Hyperlink"/>
                  <w:rFonts w:ascii="Arial" w:hAnsi="Arial" w:cs="Arial"/>
                </w:rPr>
                <w:t>our petition</w:t>
              </w:r>
            </w:hyperlink>
          </w:p>
          <w:p w14:paraId="754A9E5E" w14:textId="03D5F1EE" w:rsidR="00065B13" w:rsidRPr="00065B13" w:rsidRDefault="00D610ED" w:rsidP="00065B13">
            <w:pPr>
              <w:pStyle w:val="ListParagraph"/>
              <w:numPr>
                <w:ilvl w:val="0"/>
                <w:numId w:val="7"/>
              </w:numPr>
              <w:rPr>
                <w:rFonts w:ascii="Arial" w:hAnsi="Arial" w:cs="Arial"/>
              </w:rPr>
            </w:pPr>
            <w:r>
              <w:rPr>
                <w:rFonts w:ascii="Arial" w:hAnsi="Arial" w:cs="Arial"/>
              </w:rPr>
              <w:t>Sent to the VC</w:t>
            </w:r>
            <w:r w:rsidR="000A295E">
              <w:rPr>
                <w:rFonts w:ascii="Arial" w:hAnsi="Arial" w:cs="Arial"/>
              </w:rPr>
              <w:t xml:space="preserve"> the </w:t>
            </w:r>
            <w:r>
              <w:rPr>
                <w:rFonts w:ascii="Arial" w:hAnsi="Arial" w:cs="Arial"/>
              </w:rPr>
              <w:t xml:space="preserve"> student feedback on the big conversation</w:t>
            </w:r>
            <w:r w:rsidR="000A295E">
              <w:rPr>
                <w:rFonts w:ascii="Arial" w:hAnsi="Arial" w:cs="Arial"/>
              </w:rPr>
              <w:t xml:space="preserve"> and </w:t>
            </w:r>
            <w:r w:rsidR="00C23CF9">
              <w:rPr>
                <w:rFonts w:ascii="Arial" w:hAnsi="Arial" w:cs="Arial"/>
              </w:rPr>
              <w:t>invited her to have another Big Conversation session with students</w:t>
            </w:r>
            <w:r w:rsidR="000A295E">
              <w:rPr>
                <w:rFonts w:ascii="Arial" w:hAnsi="Arial" w:cs="Arial"/>
              </w:rPr>
              <w:t xml:space="preserve"> </w:t>
            </w:r>
            <w:r w:rsidR="00C23CF9">
              <w:rPr>
                <w:rFonts w:ascii="Arial" w:hAnsi="Arial" w:cs="Arial"/>
              </w:rPr>
              <w:t>in</w:t>
            </w:r>
            <w:r w:rsidR="000A295E">
              <w:rPr>
                <w:rFonts w:ascii="Arial" w:hAnsi="Arial" w:cs="Arial"/>
              </w:rPr>
              <w:t xml:space="preserve"> March after elections</w:t>
            </w:r>
          </w:p>
        </w:tc>
      </w:tr>
      <w:tr w:rsidR="00DD09EC" w14:paraId="79837AB4" w14:textId="77777777" w:rsidTr="001A486D">
        <w:tc>
          <w:tcPr>
            <w:tcW w:w="8421" w:type="dxa"/>
            <w:gridSpan w:val="3"/>
            <w:shd w:val="clear" w:color="auto" w:fill="D9E2F3" w:themeFill="accent1" w:themeFillTint="33"/>
          </w:tcPr>
          <w:p w14:paraId="365D3366" w14:textId="4A7706B5" w:rsidR="00DD09EC" w:rsidRPr="008D0CB9" w:rsidRDefault="00DD09EC">
            <w:pPr>
              <w:rPr>
                <w:rFonts w:ascii="Arial" w:hAnsi="Arial" w:cs="Arial"/>
                <w:b/>
                <w:bCs/>
              </w:rPr>
            </w:pPr>
            <w:r w:rsidRPr="008D0CB9">
              <w:rPr>
                <w:rFonts w:ascii="Arial" w:hAnsi="Arial" w:cs="Arial"/>
                <w:b/>
                <w:bCs/>
              </w:rPr>
              <w:t xml:space="preserve">Manifesto Update </w:t>
            </w:r>
          </w:p>
          <w:p w14:paraId="42DB7E27" w14:textId="60B3FD76" w:rsidR="00DD09EC" w:rsidRDefault="00DD09EC">
            <w:pPr>
              <w:rPr>
                <w:rFonts w:ascii="Arial" w:hAnsi="Arial" w:cs="Arial"/>
              </w:rPr>
            </w:pPr>
            <w:r w:rsidRPr="008D0CB9">
              <w:rPr>
                <w:rFonts w:ascii="Arial" w:hAnsi="Arial" w:cs="Arial"/>
                <w:i/>
                <w:iCs/>
                <w:sz w:val="20"/>
                <w:szCs w:val="20"/>
              </w:rPr>
              <w:t>(Written by the Sabbatical Officer this</w:t>
            </w:r>
            <w:r>
              <w:rPr>
                <w:rFonts w:ascii="Arial" w:hAnsi="Arial" w:cs="Arial"/>
                <w:i/>
                <w:iCs/>
                <w:sz w:val="20"/>
                <w:szCs w:val="20"/>
              </w:rPr>
              <w:t xml:space="preserve"> section</w:t>
            </w:r>
            <w:r w:rsidRPr="008D0CB9">
              <w:rPr>
                <w:rFonts w:ascii="Arial" w:hAnsi="Arial" w:cs="Arial"/>
                <w:i/>
                <w:iCs/>
                <w:sz w:val="20"/>
                <w:szCs w:val="20"/>
              </w:rPr>
              <w:t xml:space="preserve"> </w:t>
            </w:r>
            <w:r>
              <w:rPr>
                <w:rFonts w:ascii="Arial" w:hAnsi="Arial" w:cs="Arial"/>
                <w:i/>
                <w:iCs/>
                <w:sz w:val="20"/>
                <w:szCs w:val="20"/>
              </w:rPr>
              <w:t>is aimed at tracking their progress against manifesto commitments made by them during their successful officer election)</w:t>
            </w:r>
          </w:p>
        </w:tc>
      </w:tr>
      <w:tr w:rsidR="00F34896" w14:paraId="1D504FAA" w14:textId="77777777" w:rsidTr="001A486D">
        <w:trPr>
          <w:trHeight w:val="126"/>
        </w:trPr>
        <w:tc>
          <w:tcPr>
            <w:tcW w:w="2022" w:type="dxa"/>
            <w:vMerge w:val="restart"/>
          </w:tcPr>
          <w:p w14:paraId="3E53482B" w14:textId="4BF7B7FF" w:rsidR="00F34896" w:rsidRDefault="00F34896">
            <w:pPr>
              <w:rPr>
                <w:rFonts w:ascii="Arial" w:hAnsi="Arial" w:cs="Arial"/>
                <w:b/>
                <w:bCs/>
              </w:rPr>
            </w:pPr>
            <w:r>
              <w:rPr>
                <w:rFonts w:ascii="Arial" w:hAnsi="Arial" w:cs="Arial"/>
                <w:b/>
                <w:bCs/>
              </w:rPr>
              <w:t>S</w:t>
            </w:r>
            <w:r w:rsidR="003D30DD">
              <w:rPr>
                <w:rFonts w:ascii="Arial" w:hAnsi="Arial" w:cs="Arial"/>
                <w:b/>
                <w:bCs/>
              </w:rPr>
              <w:t>T</w:t>
            </w:r>
            <w:r>
              <w:rPr>
                <w:rFonts w:ascii="Arial" w:hAnsi="Arial" w:cs="Arial"/>
                <w:b/>
                <w:bCs/>
              </w:rPr>
              <w:t>RIKES</w:t>
            </w:r>
          </w:p>
        </w:tc>
        <w:tc>
          <w:tcPr>
            <w:tcW w:w="3455" w:type="dxa"/>
            <w:shd w:val="clear" w:color="auto" w:fill="auto"/>
          </w:tcPr>
          <w:p w14:paraId="4326473B" w14:textId="0FBA037C" w:rsidR="00F34896" w:rsidRPr="003D3D37" w:rsidRDefault="00F34896" w:rsidP="003D3D37">
            <w:pPr>
              <w:rPr>
                <w:rFonts w:ascii="Arial" w:hAnsi="Arial" w:cs="Arial"/>
                <w:b/>
                <w:bCs/>
              </w:rPr>
            </w:pPr>
            <w:r>
              <w:rPr>
                <w:rFonts w:ascii="Arial" w:hAnsi="Arial" w:cs="Arial"/>
                <w:b/>
                <w:bCs/>
              </w:rPr>
              <w:t>Safety net</w:t>
            </w:r>
          </w:p>
        </w:tc>
        <w:tc>
          <w:tcPr>
            <w:tcW w:w="2944" w:type="dxa"/>
            <w:shd w:val="clear" w:color="auto" w:fill="auto"/>
          </w:tcPr>
          <w:p w14:paraId="1801B9BA" w14:textId="77777777" w:rsidR="00F34896" w:rsidRPr="00F0278E" w:rsidRDefault="00215B3B">
            <w:pPr>
              <w:rPr>
                <w:rFonts w:ascii="Arial" w:hAnsi="Arial" w:cs="Arial"/>
              </w:rPr>
            </w:pPr>
            <w:r w:rsidRPr="00F0278E">
              <w:rPr>
                <w:rFonts w:ascii="Arial" w:hAnsi="Arial" w:cs="Arial"/>
              </w:rPr>
              <w:t>Worked with the University to ensure that students</w:t>
            </w:r>
            <w:r w:rsidR="00DB43F3" w:rsidRPr="00F0278E">
              <w:rPr>
                <w:rFonts w:ascii="Arial" w:hAnsi="Arial" w:cs="Arial"/>
              </w:rPr>
              <w:t xml:space="preserve"> receive </w:t>
            </w:r>
            <w:r w:rsidR="008E1CB3" w:rsidRPr="00F0278E">
              <w:rPr>
                <w:rFonts w:ascii="Arial" w:hAnsi="Arial" w:cs="Arial"/>
              </w:rPr>
              <w:t xml:space="preserve">as many marks as they could and </w:t>
            </w:r>
            <w:r w:rsidR="00DB43F3" w:rsidRPr="00F0278E">
              <w:rPr>
                <w:rFonts w:ascii="Arial" w:hAnsi="Arial" w:cs="Arial"/>
              </w:rPr>
              <w:t xml:space="preserve">their certificates. This was not </w:t>
            </w:r>
            <w:r w:rsidR="008E1CB3" w:rsidRPr="00F0278E">
              <w:rPr>
                <w:rFonts w:ascii="Arial" w:hAnsi="Arial" w:cs="Arial"/>
              </w:rPr>
              <w:t xml:space="preserve">totally </w:t>
            </w:r>
            <w:r w:rsidR="00DB43F3" w:rsidRPr="00F0278E">
              <w:rPr>
                <w:rFonts w:ascii="Arial" w:hAnsi="Arial" w:cs="Arial"/>
              </w:rPr>
              <w:t xml:space="preserve">ideal as </w:t>
            </w:r>
            <w:r w:rsidR="008E1CB3" w:rsidRPr="00F0278E">
              <w:rPr>
                <w:rFonts w:ascii="Arial" w:hAnsi="Arial" w:cs="Arial"/>
              </w:rPr>
              <w:t>students received missing marks and incomplete transcripts</w:t>
            </w:r>
            <w:r w:rsidR="00F02929" w:rsidRPr="00F0278E">
              <w:rPr>
                <w:rFonts w:ascii="Arial" w:hAnsi="Arial" w:cs="Arial"/>
              </w:rPr>
              <w:t xml:space="preserve">, however it was the best solution at the time as UCEA and UCU did not find </w:t>
            </w:r>
            <w:r w:rsidR="00F0278E" w:rsidRPr="00F0278E">
              <w:rPr>
                <w:rFonts w:ascii="Arial" w:hAnsi="Arial" w:cs="Arial"/>
              </w:rPr>
              <w:t>resolution for the Marking and Assessment boycott.</w:t>
            </w:r>
          </w:p>
          <w:p w14:paraId="25D7D729" w14:textId="77777777" w:rsidR="00F0278E" w:rsidRPr="00F0278E" w:rsidRDefault="00F0278E">
            <w:pPr>
              <w:rPr>
                <w:rFonts w:ascii="Arial" w:hAnsi="Arial" w:cs="Arial"/>
              </w:rPr>
            </w:pPr>
          </w:p>
          <w:p w14:paraId="1210D918" w14:textId="77777777" w:rsidR="00F0278E" w:rsidRDefault="00F0278E">
            <w:pPr>
              <w:rPr>
                <w:rFonts w:ascii="Arial" w:hAnsi="Arial" w:cs="Arial"/>
              </w:rPr>
            </w:pPr>
            <w:r w:rsidRPr="00F0278E">
              <w:rPr>
                <w:rFonts w:ascii="Arial" w:hAnsi="Arial" w:cs="Arial"/>
              </w:rPr>
              <w:t xml:space="preserve">Almost all marks were received by students by the end of October. Lobbied the </w:t>
            </w:r>
            <w:r w:rsidRPr="00F0278E">
              <w:rPr>
                <w:rFonts w:ascii="Arial" w:hAnsi="Arial" w:cs="Arial"/>
              </w:rPr>
              <w:lastRenderedPageBreak/>
              <w:t xml:space="preserve">University to introduce a cover letter </w:t>
            </w:r>
            <w:r w:rsidR="0042464D">
              <w:rPr>
                <w:rFonts w:ascii="Arial" w:hAnsi="Arial" w:cs="Arial"/>
              </w:rPr>
              <w:t xml:space="preserve">for the transcripts that included missing marks or ‘PASS’ awards to ensure future employers are aware that </w:t>
            </w:r>
            <w:r w:rsidR="00223682">
              <w:rPr>
                <w:rFonts w:ascii="Arial" w:hAnsi="Arial" w:cs="Arial"/>
              </w:rPr>
              <w:t>of these being</w:t>
            </w:r>
            <w:r w:rsidR="0042464D">
              <w:rPr>
                <w:rFonts w:ascii="Arial" w:hAnsi="Arial" w:cs="Arial"/>
              </w:rPr>
              <w:t xml:space="preserve"> consequence of the Marking and Assessment Boycot</w:t>
            </w:r>
            <w:r w:rsidR="00223682">
              <w:rPr>
                <w:rFonts w:ascii="Arial" w:hAnsi="Arial" w:cs="Arial"/>
              </w:rPr>
              <w:t>t.</w:t>
            </w:r>
          </w:p>
          <w:p w14:paraId="600DDFF9" w14:textId="77777777" w:rsidR="00223682" w:rsidRDefault="00223682">
            <w:pPr>
              <w:rPr>
                <w:rFonts w:ascii="Arial" w:hAnsi="Arial" w:cs="Arial"/>
              </w:rPr>
            </w:pPr>
          </w:p>
          <w:p w14:paraId="6A4CBF35" w14:textId="3E1774AF" w:rsidR="00223682" w:rsidRPr="00F0278E" w:rsidRDefault="00223682">
            <w:pPr>
              <w:rPr>
                <w:rFonts w:ascii="Arial" w:hAnsi="Arial" w:cs="Arial"/>
              </w:rPr>
            </w:pPr>
            <w:r>
              <w:rPr>
                <w:rFonts w:ascii="Arial" w:hAnsi="Arial" w:cs="Arial"/>
              </w:rPr>
              <w:t>This would help students in a job market when competing with students that were not affected by the Marking and Assessment Boycott.</w:t>
            </w:r>
          </w:p>
        </w:tc>
      </w:tr>
      <w:tr w:rsidR="00F34896" w14:paraId="488C0986" w14:textId="77777777" w:rsidTr="001A486D">
        <w:trPr>
          <w:trHeight w:val="126"/>
        </w:trPr>
        <w:tc>
          <w:tcPr>
            <w:tcW w:w="2022" w:type="dxa"/>
            <w:vMerge/>
          </w:tcPr>
          <w:p w14:paraId="1A0A45FF" w14:textId="77777777" w:rsidR="00F34896" w:rsidRDefault="00F34896" w:rsidP="003D3D37">
            <w:pPr>
              <w:rPr>
                <w:rFonts w:ascii="Arial" w:hAnsi="Arial" w:cs="Arial"/>
                <w:b/>
                <w:bCs/>
              </w:rPr>
            </w:pPr>
          </w:p>
        </w:tc>
        <w:tc>
          <w:tcPr>
            <w:tcW w:w="3455" w:type="dxa"/>
            <w:shd w:val="clear" w:color="auto" w:fill="auto"/>
          </w:tcPr>
          <w:p w14:paraId="0D45BB45" w14:textId="405FE09A" w:rsidR="00F34896" w:rsidRPr="003D3D37" w:rsidRDefault="00F34896" w:rsidP="003D3D37">
            <w:pPr>
              <w:rPr>
                <w:rFonts w:ascii="Arial" w:hAnsi="Arial" w:cs="Arial"/>
                <w:b/>
                <w:bCs/>
              </w:rPr>
            </w:pPr>
            <w:r>
              <w:rPr>
                <w:rFonts w:ascii="Arial" w:hAnsi="Arial" w:cs="Arial"/>
                <w:b/>
                <w:bCs/>
              </w:rPr>
              <w:t>Student refunds</w:t>
            </w:r>
          </w:p>
        </w:tc>
        <w:tc>
          <w:tcPr>
            <w:tcW w:w="2944" w:type="dxa"/>
            <w:shd w:val="clear" w:color="auto" w:fill="auto"/>
          </w:tcPr>
          <w:p w14:paraId="658E43CE" w14:textId="77777777" w:rsidR="00F34896" w:rsidRDefault="00223682">
            <w:pPr>
              <w:rPr>
                <w:rFonts w:ascii="Arial" w:hAnsi="Arial" w:cs="Arial"/>
              </w:rPr>
            </w:pPr>
            <w:r>
              <w:rPr>
                <w:rFonts w:ascii="Arial" w:hAnsi="Arial" w:cs="Arial"/>
              </w:rPr>
              <w:t xml:space="preserve">Lobbied the university to provide student refunds and organised within the Students’ Union to encourage students to </w:t>
            </w:r>
            <w:r w:rsidR="000B0B58">
              <w:rPr>
                <w:rFonts w:ascii="Arial" w:hAnsi="Arial" w:cs="Arial"/>
              </w:rPr>
              <w:t>submit a complaint.</w:t>
            </w:r>
          </w:p>
          <w:p w14:paraId="3C67A4A5" w14:textId="77777777" w:rsidR="00510C03" w:rsidRDefault="00510C03">
            <w:pPr>
              <w:rPr>
                <w:rFonts w:ascii="Arial" w:hAnsi="Arial" w:cs="Arial"/>
              </w:rPr>
            </w:pPr>
          </w:p>
          <w:p w14:paraId="472DF13A" w14:textId="208AADCB" w:rsidR="00510C03" w:rsidRPr="00F0278E" w:rsidRDefault="00882BC3">
            <w:pPr>
              <w:rPr>
                <w:rFonts w:ascii="Arial" w:hAnsi="Arial" w:cs="Arial"/>
              </w:rPr>
            </w:pPr>
            <w:r w:rsidRPr="00D43DD9">
              <w:rPr>
                <w:rFonts w:ascii="Arial" w:hAnsi="Arial" w:cs="Arial"/>
                <w:highlight w:val="yellow"/>
              </w:rPr>
              <w:t xml:space="preserve">I have been supporting individual students </w:t>
            </w:r>
            <w:r w:rsidR="0065596E" w:rsidRPr="00D43DD9">
              <w:rPr>
                <w:rFonts w:ascii="Arial" w:hAnsi="Arial" w:cs="Arial"/>
                <w:highlight w:val="yellow"/>
              </w:rPr>
              <w:t>with the their non responded complaints</w:t>
            </w:r>
            <w:r w:rsidR="0065596E">
              <w:rPr>
                <w:rFonts w:ascii="Arial" w:hAnsi="Arial" w:cs="Arial"/>
              </w:rPr>
              <w:t>.</w:t>
            </w:r>
          </w:p>
        </w:tc>
      </w:tr>
      <w:tr w:rsidR="00F34896" w14:paraId="054905AE" w14:textId="77777777" w:rsidTr="001A486D">
        <w:trPr>
          <w:trHeight w:val="126"/>
        </w:trPr>
        <w:tc>
          <w:tcPr>
            <w:tcW w:w="2022" w:type="dxa"/>
            <w:vMerge w:val="restart"/>
          </w:tcPr>
          <w:p w14:paraId="0503BBC7" w14:textId="7C4512BE" w:rsidR="00F34896" w:rsidRDefault="00F34896" w:rsidP="003D3D37">
            <w:pPr>
              <w:rPr>
                <w:rFonts w:ascii="Arial" w:hAnsi="Arial" w:cs="Arial"/>
                <w:b/>
                <w:bCs/>
              </w:rPr>
            </w:pPr>
            <w:r>
              <w:rPr>
                <w:rFonts w:ascii="Arial" w:hAnsi="Arial" w:cs="Arial"/>
                <w:b/>
                <w:bCs/>
              </w:rPr>
              <w:t>COST OF LIVING</w:t>
            </w:r>
          </w:p>
        </w:tc>
        <w:tc>
          <w:tcPr>
            <w:tcW w:w="3455" w:type="dxa"/>
            <w:shd w:val="clear" w:color="auto" w:fill="auto"/>
          </w:tcPr>
          <w:p w14:paraId="5B669438" w14:textId="2808AA68" w:rsidR="00F34896" w:rsidRPr="003D3D37" w:rsidRDefault="00F34896" w:rsidP="003D3D37">
            <w:pPr>
              <w:rPr>
                <w:rFonts w:ascii="Arial" w:hAnsi="Arial" w:cs="Arial"/>
                <w:b/>
                <w:bCs/>
              </w:rPr>
            </w:pPr>
            <w:r>
              <w:rPr>
                <w:rFonts w:ascii="Arial" w:hAnsi="Arial" w:cs="Arial"/>
                <w:b/>
                <w:bCs/>
              </w:rPr>
              <w:t>Financial support for bills</w:t>
            </w:r>
          </w:p>
        </w:tc>
        <w:tc>
          <w:tcPr>
            <w:tcW w:w="2944" w:type="dxa"/>
            <w:shd w:val="clear" w:color="auto" w:fill="auto"/>
          </w:tcPr>
          <w:p w14:paraId="09510C14" w14:textId="1E91C75A" w:rsidR="00F34896" w:rsidRPr="00F0278E" w:rsidRDefault="00CA4651">
            <w:pPr>
              <w:rPr>
                <w:rFonts w:ascii="Arial" w:hAnsi="Arial" w:cs="Arial"/>
              </w:rPr>
            </w:pPr>
            <w:r>
              <w:rPr>
                <w:rFonts w:ascii="Arial" w:hAnsi="Arial" w:cs="Arial"/>
              </w:rPr>
              <w:t>Not started</w:t>
            </w:r>
          </w:p>
        </w:tc>
      </w:tr>
      <w:tr w:rsidR="00F34896" w14:paraId="73A09A37" w14:textId="77777777" w:rsidTr="001A486D">
        <w:trPr>
          <w:trHeight w:val="126"/>
        </w:trPr>
        <w:tc>
          <w:tcPr>
            <w:tcW w:w="2022" w:type="dxa"/>
            <w:vMerge/>
          </w:tcPr>
          <w:p w14:paraId="67BBA06C" w14:textId="77777777" w:rsidR="00F34896" w:rsidRDefault="00F34896">
            <w:pPr>
              <w:rPr>
                <w:rFonts w:ascii="Arial" w:hAnsi="Arial" w:cs="Arial"/>
                <w:b/>
                <w:bCs/>
              </w:rPr>
            </w:pPr>
          </w:p>
        </w:tc>
        <w:tc>
          <w:tcPr>
            <w:tcW w:w="3455" w:type="dxa"/>
            <w:shd w:val="clear" w:color="auto" w:fill="auto"/>
          </w:tcPr>
          <w:p w14:paraId="3E33E892" w14:textId="28CBC437" w:rsidR="00F34896" w:rsidRDefault="00F34896">
            <w:pPr>
              <w:rPr>
                <w:rFonts w:ascii="Arial" w:hAnsi="Arial" w:cs="Arial"/>
                <w:b/>
                <w:bCs/>
              </w:rPr>
            </w:pPr>
            <w:r>
              <w:rPr>
                <w:rFonts w:ascii="Arial" w:hAnsi="Arial" w:cs="Arial"/>
                <w:b/>
                <w:bCs/>
              </w:rPr>
              <w:t>Affordable transport Heath-Cathays</w:t>
            </w:r>
          </w:p>
          <w:p w14:paraId="03A70CC8" w14:textId="77777777" w:rsidR="00F34896" w:rsidRPr="008D0CB9" w:rsidRDefault="00F34896">
            <w:pPr>
              <w:rPr>
                <w:rFonts w:ascii="Arial" w:hAnsi="Arial" w:cs="Arial"/>
                <w:b/>
                <w:bCs/>
              </w:rPr>
            </w:pPr>
          </w:p>
        </w:tc>
        <w:tc>
          <w:tcPr>
            <w:tcW w:w="2944" w:type="dxa"/>
            <w:shd w:val="clear" w:color="auto" w:fill="auto"/>
          </w:tcPr>
          <w:p w14:paraId="3AA1FE2B" w14:textId="03C7A81A" w:rsidR="00F34896" w:rsidRPr="00F0278E" w:rsidRDefault="0097546A">
            <w:pPr>
              <w:rPr>
                <w:rFonts w:ascii="Arial" w:hAnsi="Arial" w:cs="Arial"/>
              </w:rPr>
            </w:pPr>
            <w:r>
              <w:rPr>
                <w:rFonts w:ascii="Arial" w:hAnsi="Arial" w:cs="Arial"/>
              </w:rPr>
              <w:t>Not started</w:t>
            </w:r>
          </w:p>
        </w:tc>
      </w:tr>
      <w:tr w:rsidR="00F34896" w14:paraId="64CF7C6A" w14:textId="77777777" w:rsidTr="001A486D">
        <w:trPr>
          <w:trHeight w:val="126"/>
        </w:trPr>
        <w:tc>
          <w:tcPr>
            <w:tcW w:w="2022" w:type="dxa"/>
            <w:vMerge/>
          </w:tcPr>
          <w:p w14:paraId="5555B878" w14:textId="77777777" w:rsidR="00F34896" w:rsidRDefault="00F34896">
            <w:pPr>
              <w:rPr>
                <w:rFonts w:ascii="Arial" w:hAnsi="Arial" w:cs="Arial"/>
                <w:b/>
                <w:bCs/>
              </w:rPr>
            </w:pPr>
          </w:p>
        </w:tc>
        <w:tc>
          <w:tcPr>
            <w:tcW w:w="3455" w:type="dxa"/>
            <w:shd w:val="clear" w:color="auto" w:fill="auto"/>
          </w:tcPr>
          <w:p w14:paraId="7E55D8D6" w14:textId="3037BD19" w:rsidR="00F34896" w:rsidRPr="008D0CB9" w:rsidRDefault="00F34896">
            <w:pPr>
              <w:rPr>
                <w:rFonts w:ascii="Arial" w:hAnsi="Arial" w:cs="Arial"/>
                <w:b/>
                <w:bCs/>
              </w:rPr>
            </w:pPr>
            <w:r w:rsidRPr="003A507C">
              <w:rPr>
                <w:rFonts w:ascii="Arial" w:hAnsi="Arial" w:cs="Arial"/>
                <w:b/>
                <w:bCs/>
              </w:rPr>
              <w:t>Free Circuit Laundry</w:t>
            </w:r>
          </w:p>
        </w:tc>
        <w:tc>
          <w:tcPr>
            <w:tcW w:w="2944" w:type="dxa"/>
            <w:shd w:val="clear" w:color="auto" w:fill="auto"/>
          </w:tcPr>
          <w:p w14:paraId="096892F8" w14:textId="0CCE4459" w:rsidR="00F34896" w:rsidRDefault="0097546A">
            <w:pPr>
              <w:rPr>
                <w:rFonts w:ascii="Arial" w:hAnsi="Arial" w:cs="Arial"/>
              </w:rPr>
            </w:pPr>
            <w:r>
              <w:rPr>
                <w:rFonts w:ascii="Arial" w:hAnsi="Arial" w:cs="Arial"/>
              </w:rPr>
              <w:t>Lobbied the university for more affordable laundry services in future residences plan.</w:t>
            </w:r>
          </w:p>
          <w:p w14:paraId="6917D084" w14:textId="77777777" w:rsidR="0097546A" w:rsidRDefault="0097546A">
            <w:pPr>
              <w:rPr>
                <w:rFonts w:ascii="Arial" w:hAnsi="Arial" w:cs="Arial"/>
              </w:rPr>
            </w:pPr>
          </w:p>
          <w:p w14:paraId="3E6C88F9" w14:textId="14C7A5BF" w:rsidR="0097546A" w:rsidRPr="00F0278E" w:rsidRDefault="0097546A">
            <w:pPr>
              <w:rPr>
                <w:rFonts w:ascii="Arial" w:hAnsi="Arial" w:cs="Arial"/>
              </w:rPr>
            </w:pPr>
            <w:r>
              <w:rPr>
                <w:rFonts w:ascii="Arial" w:hAnsi="Arial" w:cs="Arial"/>
              </w:rPr>
              <w:t xml:space="preserve">Contacted other unions </w:t>
            </w:r>
            <w:r w:rsidR="003B37DE">
              <w:rPr>
                <w:rFonts w:ascii="Arial" w:hAnsi="Arial" w:cs="Arial"/>
              </w:rPr>
              <w:t>to study how they achieved this.</w:t>
            </w:r>
          </w:p>
        </w:tc>
      </w:tr>
      <w:tr w:rsidR="00F34896" w14:paraId="47F9E4AF" w14:textId="77777777" w:rsidTr="001A486D">
        <w:trPr>
          <w:trHeight w:val="126"/>
        </w:trPr>
        <w:tc>
          <w:tcPr>
            <w:tcW w:w="2022" w:type="dxa"/>
            <w:vMerge/>
          </w:tcPr>
          <w:p w14:paraId="5BD64022" w14:textId="77777777" w:rsidR="00F34896" w:rsidRDefault="00F34896" w:rsidP="0046537A">
            <w:pPr>
              <w:rPr>
                <w:rFonts w:ascii="Arial" w:hAnsi="Arial" w:cs="Arial"/>
                <w:b/>
                <w:bCs/>
              </w:rPr>
            </w:pPr>
          </w:p>
        </w:tc>
        <w:tc>
          <w:tcPr>
            <w:tcW w:w="3455" w:type="dxa"/>
            <w:shd w:val="clear" w:color="auto" w:fill="auto"/>
          </w:tcPr>
          <w:p w14:paraId="11B7F970" w14:textId="37EAC5D8" w:rsidR="00F34896" w:rsidRPr="003A507C" w:rsidRDefault="00F34896" w:rsidP="0046537A">
            <w:pPr>
              <w:rPr>
                <w:rFonts w:ascii="Arial" w:hAnsi="Arial" w:cs="Arial"/>
                <w:b/>
                <w:bCs/>
              </w:rPr>
            </w:pPr>
            <w:r w:rsidRPr="003A507C">
              <w:rPr>
                <w:rFonts w:ascii="Arial" w:hAnsi="Arial" w:cs="Arial"/>
                <w:b/>
                <w:bCs/>
              </w:rPr>
              <w:t>Free breakfast items in the SU Kitchen</w:t>
            </w:r>
          </w:p>
          <w:p w14:paraId="5A1EFBE0" w14:textId="59E8FF40" w:rsidR="00F34896" w:rsidRPr="008D0CB9" w:rsidRDefault="00F34896">
            <w:pPr>
              <w:rPr>
                <w:rFonts w:ascii="Arial" w:hAnsi="Arial" w:cs="Arial"/>
                <w:b/>
                <w:bCs/>
              </w:rPr>
            </w:pPr>
          </w:p>
        </w:tc>
        <w:tc>
          <w:tcPr>
            <w:tcW w:w="2944" w:type="dxa"/>
            <w:shd w:val="clear" w:color="auto" w:fill="auto"/>
          </w:tcPr>
          <w:p w14:paraId="64816EAE" w14:textId="77777777" w:rsidR="004E47CF" w:rsidRDefault="004E47CF">
            <w:pPr>
              <w:rPr>
                <w:rFonts w:ascii="Arial" w:hAnsi="Arial" w:cs="Arial"/>
              </w:rPr>
            </w:pPr>
            <w:r>
              <w:rPr>
                <w:rFonts w:ascii="Arial" w:hAnsi="Arial" w:cs="Arial"/>
              </w:rPr>
              <w:t>Free hot drinks items funding recently confirmed.</w:t>
            </w:r>
          </w:p>
          <w:p w14:paraId="4D1E8E63" w14:textId="77777777" w:rsidR="004E47CF" w:rsidRDefault="004E47CF">
            <w:pPr>
              <w:rPr>
                <w:rFonts w:ascii="Arial" w:hAnsi="Arial" w:cs="Arial"/>
              </w:rPr>
            </w:pPr>
          </w:p>
          <w:p w14:paraId="71B1AAFF" w14:textId="359370C0" w:rsidR="004E47CF" w:rsidRPr="00F0278E" w:rsidRDefault="004E47CF">
            <w:pPr>
              <w:rPr>
                <w:rFonts w:ascii="Arial" w:hAnsi="Arial" w:cs="Arial"/>
              </w:rPr>
            </w:pPr>
            <w:r>
              <w:rPr>
                <w:rFonts w:ascii="Arial" w:hAnsi="Arial" w:cs="Arial"/>
              </w:rPr>
              <w:t>Evaluating the feasibility of adding free breakfast items.</w:t>
            </w:r>
          </w:p>
        </w:tc>
      </w:tr>
      <w:tr w:rsidR="00F34896" w14:paraId="457498F4" w14:textId="77777777" w:rsidTr="001A486D">
        <w:trPr>
          <w:trHeight w:val="126"/>
        </w:trPr>
        <w:tc>
          <w:tcPr>
            <w:tcW w:w="2022" w:type="dxa"/>
            <w:vMerge/>
          </w:tcPr>
          <w:p w14:paraId="5C7B74D3" w14:textId="77777777" w:rsidR="00F34896" w:rsidRDefault="00F34896">
            <w:pPr>
              <w:rPr>
                <w:rFonts w:ascii="Arial" w:hAnsi="Arial" w:cs="Arial"/>
                <w:b/>
                <w:bCs/>
              </w:rPr>
            </w:pPr>
          </w:p>
        </w:tc>
        <w:tc>
          <w:tcPr>
            <w:tcW w:w="3455" w:type="dxa"/>
            <w:shd w:val="clear" w:color="auto" w:fill="auto"/>
          </w:tcPr>
          <w:p w14:paraId="1B089D0A" w14:textId="664D8E3C" w:rsidR="00F34896" w:rsidRPr="008D0CB9" w:rsidRDefault="00F34896">
            <w:pPr>
              <w:rPr>
                <w:rFonts w:ascii="Arial" w:hAnsi="Arial" w:cs="Arial"/>
                <w:b/>
                <w:bCs/>
              </w:rPr>
            </w:pPr>
            <w:r w:rsidRPr="003A507C">
              <w:rPr>
                <w:rFonts w:ascii="Arial" w:hAnsi="Arial" w:cs="Arial"/>
                <w:b/>
                <w:bCs/>
              </w:rPr>
              <w:t>Free period products across campus</w:t>
            </w:r>
          </w:p>
        </w:tc>
        <w:tc>
          <w:tcPr>
            <w:tcW w:w="2944" w:type="dxa"/>
            <w:shd w:val="clear" w:color="auto" w:fill="auto"/>
          </w:tcPr>
          <w:p w14:paraId="31E76B8E" w14:textId="0C38EA38" w:rsidR="00CE0A7A" w:rsidRDefault="00471FAB" w:rsidP="00471FAB">
            <w:pPr>
              <w:rPr>
                <w:rFonts w:ascii="Arial" w:hAnsi="Arial" w:cs="Arial"/>
              </w:rPr>
            </w:pPr>
            <w:r>
              <w:rPr>
                <w:rFonts w:ascii="Arial" w:hAnsi="Arial" w:cs="Arial"/>
              </w:rPr>
              <w:t>Currently s</w:t>
            </w:r>
            <w:r w:rsidRPr="00471FAB">
              <w:rPr>
                <w:rFonts w:ascii="Arial" w:hAnsi="Arial" w:cs="Arial"/>
              </w:rPr>
              <w:t>upporting period dignity campaign in collaboration with other officers and Student Voice and Advice to talk about the importance of having period products available and accessible in campus</w:t>
            </w:r>
            <w:r w:rsidR="00CE0A7A">
              <w:rPr>
                <w:rFonts w:ascii="Arial" w:hAnsi="Arial" w:cs="Arial"/>
              </w:rPr>
              <w:t>.</w:t>
            </w:r>
          </w:p>
          <w:p w14:paraId="1F3467B1" w14:textId="77777777" w:rsidR="00CE0A7A" w:rsidRPr="00471FAB" w:rsidRDefault="00CE0A7A" w:rsidP="00471FAB">
            <w:pPr>
              <w:rPr>
                <w:rFonts w:ascii="Arial" w:hAnsi="Arial" w:cs="Arial"/>
              </w:rPr>
            </w:pPr>
          </w:p>
          <w:p w14:paraId="38E20B71" w14:textId="77777777" w:rsidR="00BC0B9B" w:rsidRDefault="00BC0B9B">
            <w:pPr>
              <w:rPr>
                <w:rFonts w:ascii="Arial" w:hAnsi="Arial" w:cs="Arial"/>
              </w:rPr>
            </w:pPr>
          </w:p>
          <w:p w14:paraId="3D26353E" w14:textId="77777777" w:rsidR="00BC0B9B" w:rsidRDefault="00116234">
            <w:pPr>
              <w:rPr>
                <w:rFonts w:ascii="Arial" w:hAnsi="Arial" w:cs="Arial"/>
              </w:rPr>
            </w:pPr>
            <w:r>
              <w:rPr>
                <w:rFonts w:ascii="Arial" w:hAnsi="Arial" w:cs="Arial"/>
              </w:rPr>
              <w:lastRenderedPageBreak/>
              <w:t>Meeting scheduled with Estates in University to</w:t>
            </w:r>
            <w:r w:rsidR="00BC0B9B">
              <w:rPr>
                <w:rFonts w:ascii="Arial" w:hAnsi="Arial" w:cs="Arial"/>
              </w:rPr>
              <w:t xml:space="preserve"> follow up the request put through</w:t>
            </w:r>
            <w:r>
              <w:rPr>
                <w:rFonts w:ascii="Arial" w:hAnsi="Arial" w:cs="Arial"/>
              </w:rPr>
              <w:t xml:space="preserve"> the Student View last year which called for period </w:t>
            </w:r>
            <w:r w:rsidR="00F30FA3">
              <w:rPr>
                <w:rFonts w:ascii="Arial" w:hAnsi="Arial" w:cs="Arial"/>
              </w:rPr>
              <w:t>products.</w:t>
            </w:r>
          </w:p>
          <w:p w14:paraId="7D7C1F84" w14:textId="77777777" w:rsidR="00F30FA3" w:rsidRDefault="00F30FA3">
            <w:pPr>
              <w:rPr>
                <w:rFonts w:ascii="Arial" w:hAnsi="Arial" w:cs="Arial"/>
              </w:rPr>
            </w:pPr>
          </w:p>
          <w:p w14:paraId="1DD20504" w14:textId="3B952518" w:rsidR="00F30FA3" w:rsidRDefault="00F30FA3" w:rsidP="00F30FA3">
            <w:pPr>
              <w:rPr>
                <w:rFonts w:ascii="Arial" w:hAnsi="Arial" w:cs="Arial"/>
              </w:rPr>
            </w:pPr>
            <w:r>
              <w:rPr>
                <w:rFonts w:ascii="Arial" w:hAnsi="Arial" w:cs="Arial"/>
              </w:rPr>
              <w:t xml:space="preserve">Next step is </w:t>
            </w:r>
            <w:r w:rsidR="00853637">
              <w:rPr>
                <w:rFonts w:ascii="Arial" w:hAnsi="Arial" w:cs="Arial"/>
              </w:rPr>
              <w:t>add more period products dispensers in the</w:t>
            </w:r>
            <w:r>
              <w:rPr>
                <w:rFonts w:ascii="Arial" w:hAnsi="Arial" w:cs="Arial"/>
              </w:rPr>
              <w:t xml:space="preserve"> Students’ Union.</w:t>
            </w:r>
          </w:p>
          <w:p w14:paraId="347D495F" w14:textId="16EE16BA" w:rsidR="00F30FA3" w:rsidRPr="00F0278E" w:rsidRDefault="00F30FA3">
            <w:pPr>
              <w:rPr>
                <w:rFonts w:ascii="Arial" w:hAnsi="Arial" w:cs="Arial"/>
              </w:rPr>
            </w:pPr>
          </w:p>
        </w:tc>
      </w:tr>
      <w:tr w:rsidR="00F34896" w14:paraId="30C98252" w14:textId="77777777" w:rsidTr="001A486D">
        <w:trPr>
          <w:trHeight w:val="126"/>
        </w:trPr>
        <w:tc>
          <w:tcPr>
            <w:tcW w:w="2022" w:type="dxa"/>
            <w:vMerge w:val="restart"/>
          </w:tcPr>
          <w:p w14:paraId="4273FE1E" w14:textId="04930435" w:rsidR="00F34896" w:rsidRDefault="00F34896" w:rsidP="003A507C">
            <w:pPr>
              <w:rPr>
                <w:rFonts w:ascii="Arial" w:hAnsi="Arial" w:cs="Arial"/>
                <w:b/>
                <w:bCs/>
              </w:rPr>
            </w:pPr>
            <w:r>
              <w:rPr>
                <w:rFonts w:ascii="Arial" w:hAnsi="Arial" w:cs="Arial"/>
                <w:b/>
                <w:bCs/>
              </w:rPr>
              <w:lastRenderedPageBreak/>
              <w:t>SUSTAINABILITY</w:t>
            </w:r>
          </w:p>
        </w:tc>
        <w:tc>
          <w:tcPr>
            <w:tcW w:w="3455" w:type="dxa"/>
            <w:shd w:val="clear" w:color="auto" w:fill="auto"/>
          </w:tcPr>
          <w:p w14:paraId="24768DDF" w14:textId="3D465C19" w:rsidR="00F34896" w:rsidRPr="008D0CB9" w:rsidRDefault="00F34896" w:rsidP="003A507C">
            <w:pPr>
              <w:rPr>
                <w:rFonts w:ascii="Arial" w:hAnsi="Arial" w:cs="Arial"/>
                <w:b/>
                <w:bCs/>
              </w:rPr>
            </w:pPr>
            <w:r>
              <w:rPr>
                <w:rFonts w:ascii="Arial" w:hAnsi="Arial" w:cs="Arial"/>
                <w:b/>
                <w:bCs/>
              </w:rPr>
              <w:t>Push for a cleaner Cathays (bins and rats!)</w:t>
            </w:r>
          </w:p>
        </w:tc>
        <w:tc>
          <w:tcPr>
            <w:tcW w:w="2944" w:type="dxa"/>
            <w:shd w:val="clear" w:color="auto" w:fill="auto"/>
          </w:tcPr>
          <w:p w14:paraId="399E24F9" w14:textId="3E2714EB" w:rsidR="00F34896" w:rsidRDefault="001609E7">
            <w:pPr>
              <w:rPr>
                <w:rFonts w:ascii="Arial" w:hAnsi="Arial" w:cs="Arial"/>
              </w:rPr>
            </w:pPr>
            <w:r>
              <w:rPr>
                <w:rFonts w:ascii="Arial" w:hAnsi="Arial" w:cs="Arial"/>
              </w:rPr>
              <w:t>Met with the Cathays councillors to urge them to look for an alternative to plastic bags for bin collections</w:t>
            </w:r>
          </w:p>
          <w:p w14:paraId="4668D102" w14:textId="77777777" w:rsidR="001609E7" w:rsidRDefault="001609E7">
            <w:pPr>
              <w:rPr>
                <w:rFonts w:ascii="Arial" w:hAnsi="Arial" w:cs="Arial"/>
              </w:rPr>
            </w:pPr>
          </w:p>
          <w:p w14:paraId="732D6D5D" w14:textId="75B3DDEB" w:rsidR="001609E7" w:rsidRPr="00F0278E" w:rsidRDefault="001609E7">
            <w:pPr>
              <w:rPr>
                <w:rFonts w:ascii="Arial" w:hAnsi="Arial" w:cs="Arial"/>
              </w:rPr>
            </w:pPr>
            <w:r>
              <w:rPr>
                <w:rFonts w:ascii="Arial" w:hAnsi="Arial" w:cs="Arial"/>
              </w:rPr>
              <w:t xml:space="preserve">Madison is taking the lead </w:t>
            </w:r>
            <w:r w:rsidR="008F5E59">
              <w:rPr>
                <w:rFonts w:ascii="Arial" w:hAnsi="Arial" w:cs="Arial"/>
              </w:rPr>
              <w:t>on physically cleaning Cathays</w:t>
            </w:r>
          </w:p>
        </w:tc>
      </w:tr>
      <w:tr w:rsidR="00F34896" w14:paraId="4333FF4B" w14:textId="77777777" w:rsidTr="001A486D">
        <w:trPr>
          <w:trHeight w:val="126"/>
        </w:trPr>
        <w:tc>
          <w:tcPr>
            <w:tcW w:w="2022" w:type="dxa"/>
            <w:vMerge/>
          </w:tcPr>
          <w:p w14:paraId="3F8827F2" w14:textId="77777777" w:rsidR="00F34896" w:rsidRDefault="00F34896" w:rsidP="003A507C">
            <w:pPr>
              <w:rPr>
                <w:rFonts w:ascii="Arial" w:hAnsi="Arial" w:cs="Arial"/>
                <w:b/>
                <w:bCs/>
              </w:rPr>
            </w:pPr>
          </w:p>
        </w:tc>
        <w:tc>
          <w:tcPr>
            <w:tcW w:w="3455" w:type="dxa"/>
            <w:shd w:val="clear" w:color="auto" w:fill="auto"/>
          </w:tcPr>
          <w:p w14:paraId="38AE8247" w14:textId="6CA13502" w:rsidR="00F34896" w:rsidRPr="008D0CB9" w:rsidRDefault="00F34896" w:rsidP="003A507C">
            <w:pPr>
              <w:rPr>
                <w:rFonts w:ascii="Arial" w:hAnsi="Arial" w:cs="Arial"/>
                <w:b/>
                <w:bCs/>
              </w:rPr>
            </w:pPr>
            <w:r>
              <w:rPr>
                <w:rFonts w:ascii="Arial" w:hAnsi="Arial" w:cs="Arial"/>
                <w:b/>
                <w:bCs/>
              </w:rPr>
              <w:t>Rooftop garden in the SU</w:t>
            </w:r>
          </w:p>
        </w:tc>
        <w:tc>
          <w:tcPr>
            <w:tcW w:w="2944" w:type="dxa"/>
            <w:shd w:val="clear" w:color="auto" w:fill="auto"/>
          </w:tcPr>
          <w:p w14:paraId="19C8B0D1" w14:textId="35944838" w:rsidR="00F34896" w:rsidRPr="00F0278E" w:rsidRDefault="008F5E59">
            <w:pPr>
              <w:rPr>
                <w:rFonts w:ascii="Arial" w:hAnsi="Arial" w:cs="Arial"/>
              </w:rPr>
            </w:pPr>
            <w:r>
              <w:rPr>
                <w:rFonts w:ascii="Arial" w:hAnsi="Arial" w:cs="Arial"/>
              </w:rPr>
              <w:t>Not feasible due to budget but will update i</w:t>
            </w:r>
            <w:r w:rsidR="00384730">
              <w:rPr>
                <w:rFonts w:ascii="Arial" w:hAnsi="Arial" w:cs="Arial"/>
              </w:rPr>
              <w:t>f changes happen</w:t>
            </w:r>
          </w:p>
        </w:tc>
      </w:tr>
      <w:tr w:rsidR="00DB4997" w14:paraId="046A4904" w14:textId="77777777" w:rsidTr="001A486D">
        <w:trPr>
          <w:trHeight w:val="126"/>
        </w:trPr>
        <w:tc>
          <w:tcPr>
            <w:tcW w:w="2022" w:type="dxa"/>
            <w:vMerge w:val="restart"/>
          </w:tcPr>
          <w:p w14:paraId="19EFCBB9" w14:textId="6DE43065" w:rsidR="00DB4997" w:rsidRDefault="00DB4997">
            <w:pPr>
              <w:rPr>
                <w:rFonts w:ascii="Arial" w:hAnsi="Arial" w:cs="Arial"/>
                <w:b/>
                <w:bCs/>
              </w:rPr>
            </w:pPr>
            <w:r>
              <w:rPr>
                <w:rFonts w:ascii="Arial" w:hAnsi="Arial" w:cs="Arial"/>
                <w:b/>
                <w:bCs/>
              </w:rPr>
              <w:t>STUDENT COMMUNITY</w:t>
            </w:r>
          </w:p>
        </w:tc>
        <w:tc>
          <w:tcPr>
            <w:tcW w:w="3455" w:type="dxa"/>
            <w:shd w:val="clear" w:color="auto" w:fill="auto"/>
          </w:tcPr>
          <w:p w14:paraId="0927D961" w14:textId="41FA8670" w:rsidR="00DB4997" w:rsidRPr="008D0CB9" w:rsidRDefault="00DB4997">
            <w:pPr>
              <w:rPr>
                <w:rFonts w:ascii="Arial" w:hAnsi="Arial" w:cs="Arial"/>
                <w:b/>
                <w:bCs/>
              </w:rPr>
            </w:pPr>
            <w:r>
              <w:rPr>
                <w:rFonts w:ascii="Arial" w:hAnsi="Arial" w:cs="Arial"/>
                <w:b/>
                <w:bCs/>
              </w:rPr>
              <w:t>More empathetic Extenuating Circumstances procedure</w:t>
            </w:r>
          </w:p>
        </w:tc>
        <w:tc>
          <w:tcPr>
            <w:tcW w:w="2944" w:type="dxa"/>
            <w:shd w:val="clear" w:color="auto" w:fill="auto"/>
          </w:tcPr>
          <w:p w14:paraId="58CB257E" w14:textId="0B643D3B" w:rsidR="00DB4997" w:rsidRPr="00F0278E" w:rsidRDefault="00576993">
            <w:pPr>
              <w:rPr>
                <w:rFonts w:ascii="Arial" w:hAnsi="Arial" w:cs="Arial"/>
              </w:rPr>
            </w:pPr>
            <w:r>
              <w:rPr>
                <w:rFonts w:ascii="Arial" w:hAnsi="Arial" w:cs="Arial"/>
              </w:rPr>
              <w:t>Not started</w:t>
            </w:r>
          </w:p>
        </w:tc>
      </w:tr>
      <w:tr w:rsidR="00DB4997" w14:paraId="02F87E6C" w14:textId="77777777" w:rsidTr="001A486D">
        <w:trPr>
          <w:trHeight w:val="126"/>
        </w:trPr>
        <w:tc>
          <w:tcPr>
            <w:tcW w:w="2022" w:type="dxa"/>
            <w:vMerge/>
          </w:tcPr>
          <w:p w14:paraId="24148BA0" w14:textId="77777777" w:rsidR="00DB4997" w:rsidRDefault="00DB4997">
            <w:pPr>
              <w:rPr>
                <w:rFonts w:ascii="Arial" w:hAnsi="Arial" w:cs="Arial"/>
                <w:b/>
                <w:bCs/>
              </w:rPr>
            </w:pPr>
          </w:p>
        </w:tc>
        <w:tc>
          <w:tcPr>
            <w:tcW w:w="3455" w:type="dxa"/>
            <w:shd w:val="clear" w:color="auto" w:fill="auto"/>
          </w:tcPr>
          <w:p w14:paraId="68F21274" w14:textId="5D41D97E" w:rsidR="00DB4997" w:rsidRDefault="00DB4997">
            <w:pPr>
              <w:rPr>
                <w:rFonts w:ascii="Arial" w:hAnsi="Arial" w:cs="Arial"/>
                <w:b/>
                <w:bCs/>
              </w:rPr>
            </w:pPr>
            <w:r>
              <w:rPr>
                <w:rFonts w:ascii="Arial" w:hAnsi="Arial" w:cs="Arial"/>
                <w:b/>
                <w:bCs/>
              </w:rPr>
              <w:t>Improve student housing conditions</w:t>
            </w:r>
          </w:p>
        </w:tc>
        <w:tc>
          <w:tcPr>
            <w:tcW w:w="2944" w:type="dxa"/>
            <w:shd w:val="clear" w:color="auto" w:fill="auto"/>
          </w:tcPr>
          <w:p w14:paraId="7B0DAA87" w14:textId="77777777" w:rsidR="00576993" w:rsidRDefault="00384730">
            <w:pPr>
              <w:rPr>
                <w:rFonts w:ascii="Arial" w:hAnsi="Arial" w:cs="Arial"/>
              </w:rPr>
            </w:pPr>
            <w:r>
              <w:rPr>
                <w:rFonts w:ascii="Arial" w:hAnsi="Arial" w:cs="Arial"/>
              </w:rPr>
              <w:t xml:space="preserve">Reconnected with Citizens Cymru to identify </w:t>
            </w:r>
            <w:r w:rsidR="00034124">
              <w:rPr>
                <w:rFonts w:ascii="Arial" w:hAnsi="Arial" w:cs="Arial"/>
              </w:rPr>
              <w:t xml:space="preserve">the steps to achieve </w:t>
            </w:r>
            <w:r w:rsidR="00576993">
              <w:rPr>
                <w:rFonts w:ascii="Arial" w:hAnsi="Arial" w:cs="Arial"/>
              </w:rPr>
              <w:t>this.</w:t>
            </w:r>
          </w:p>
          <w:p w14:paraId="6C9AA8EA" w14:textId="77777777" w:rsidR="00576993" w:rsidRDefault="00576993">
            <w:pPr>
              <w:rPr>
                <w:rFonts w:ascii="Arial" w:hAnsi="Arial" w:cs="Arial"/>
              </w:rPr>
            </w:pPr>
          </w:p>
          <w:p w14:paraId="29BAEBE5" w14:textId="2870A1D0" w:rsidR="00576993" w:rsidRPr="00F0278E" w:rsidRDefault="001A3200">
            <w:pPr>
              <w:rPr>
                <w:rFonts w:ascii="Arial" w:hAnsi="Arial" w:cs="Arial"/>
              </w:rPr>
            </w:pPr>
            <w:r>
              <w:rPr>
                <w:rFonts w:ascii="Arial" w:hAnsi="Arial" w:cs="Arial"/>
              </w:rPr>
              <w:t xml:space="preserve">Organised a training with Citizens and the Sabbatical Officer team. </w:t>
            </w:r>
          </w:p>
        </w:tc>
      </w:tr>
      <w:tr w:rsidR="00DB4997" w14:paraId="17508B44" w14:textId="77777777" w:rsidTr="001A486D">
        <w:trPr>
          <w:trHeight w:val="126"/>
        </w:trPr>
        <w:tc>
          <w:tcPr>
            <w:tcW w:w="2022" w:type="dxa"/>
            <w:vMerge/>
          </w:tcPr>
          <w:p w14:paraId="7D55A244" w14:textId="77777777" w:rsidR="00DB4997" w:rsidRDefault="00DB4997">
            <w:pPr>
              <w:rPr>
                <w:rFonts w:ascii="Arial" w:hAnsi="Arial" w:cs="Arial"/>
                <w:b/>
                <w:bCs/>
              </w:rPr>
            </w:pPr>
          </w:p>
        </w:tc>
        <w:tc>
          <w:tcPr>
            <w:tcW w:w="3455" w:type="dxa"/>
            <w:shd w:val="clear" w:color="auto" w:fill="auto"/>
          </w:tcPr>
          <w:p w14:paraId="64C81858" w14:textId="471DC443" w:rsidR="00DB4997" w:rsidRDefault="00DB4997" w:rsidP="00071959">
            <w:pPr>
              <w:rPr>
                <w:rFonts w:ascii="Arial" w:hAnsi="Arial" w:cs="Arial"/>
                <w:b/>
                <w:bCs/>
              </w:rPr>
            </w:pPr>
            <w:r>
              <w:rPr>
                <w:rFonts w:ascii="Arial" w:hAnsi="Arial" w:cs="Arial"/>
                <w:b/>
                <w:bCs/>
              </w:rPr>
              <w:t>Secure more spaces for student groups across campus</w:t>
            </w:r>
          </w:p>
        </w:tc>
        <w:tc>
          <w:tcPr>
            <w:tcW w:w="2944" w:type="dxa"/>
            <w:shd w:val="clear" w:color="auto" w:fill="auto"/>
          </w:tcPr>
          <w:p w14:paraId="6B5AD955" w14:textId="52AF741F" w:rsidR="00DB4997" w:rsidRPr="00F0278E" w:rsidRDefault="00034124">
            <w:pPr>
              <w:rPr>
                <w:rFonts w:ascii="Arial" w:hAnsi="Arial" w:cs="Arial"/>
              </w:rPr>
            </w:pPr>
            <w:r>
              <w:rPr>
                <w:rFonts w:ascii="Arial" w:hAnsi="Arial" w:cs="Arial"/>
              </w:rPr>
              <w:t>Not started</w:t>
            </w:r>
          </w:p>
        </w:tc>
      </w:tr>
      <w:tr w:rsidR="00DB4997" w14:paraId="7EAFB971" w14:textId="77777777" w:rsidTr="001A486D">
        <w:trPr>
          <w:trHeight w:val="126"/>
        </w:trPr>
        <w:tc>
          <w:tcPr>
            <w:tcW w:w="2022" w:type="dxa"/>
            <w:vMerge/>
          </w:tcPr>
          <w:p w14:paraId="3EBF907A" w14:textId="77777777" w:rsidR="00DB4997" w:rsidRDefault="00DB4997">
            <w:pPr>
              <w:rPr>
                <w:rFonts w:ascii="Arial" w:hAnsi="Arial" w:cs="Arial"/>
                <w:b/>
                <w:bCs/>
              </w:rPr>
            </w:pPr>
          </w:p>
        </w:tc>
        <w:tc>
          <w:tcPr>
            <w:tcW w:w="3455" w:type="dxa"/>
            <w:shd w:val="clear" w:color="auto" w:fill="auto"/>
          </w:tcPr>
          <w:p w14:paraId="30BB8E16" w14:textId="4F4DCE83" w:rsidR="00DB4997" w:rsidRDefault="00DB4997" w:rsidP="00071959">
            <w:pPr>
              <w:rPr>
                <w:rFonts w:ascii="Arial" w:hAnsi="Arial" w:cs="Arial"/>
                <w:b/>
                <w:bCs/>
              </w:rPr>
            </w:pPr>
            <w:r>
              <w:rPr>
                <w:rFonts w:ascii="Arial" w:hAnsi="Arial" w:cs="Arial"/>
                <w:b/>
                <w:bCs/>
              </w:rPr>
              <w:t>Promote Welsh language and culture</w:t>
            </w:r>
          </w:p>
        </w:tc>
        <w:tc>
          <w:tcPr>
            <w:tcW w:w="2944" w:type="dxa"/>
            <w:shd w:val="clear" w:color="auto" w:fill="auto"/>
          </w:tcPr>
          <w:p w14:paraId="27AFB7A0" w14:textId="6618AA22" w:rsidR="00DB4997" w:rsidRDefault="00034124">
            <w:pPr>
              <w:rPr>
                <w:rFonts w:ascii="Arial" w:hAnsi="Arial" w:cs="Arial"/>
              </w:rPr>
            </w:pPr>
            <w:r>
              <w:rPr>
                <w:rFonts w:ascii="Arial" w:hAnsi="Arial" w:cs="Arial"/>
              </w:rPr>
              <w:t xml:space="preserve">Establishing connections with the Urdd was essential in my understanding of the Welsh language, the Welsh </w:t>
            </w:r>
            <w:r w:rsidR="009A7B5F">
              <w:rPr>
                <w:rFonts w:ascii="Arial" w:hAnsi="Arial" w:cs="Arial"/>
              </w:rPr>
              <w:t xml:space="preserve">context </w:t>
            </w:r>
            <w:r>
              <w:rPr>
                <w:rFonts w:ascii="Arial" w:hAnsi="Arial" w:cs="Arial"/>
              </w:rPr>
              <w:t xml:space="preserve">and </w:t>
            </w:r>
            <w:r w:rsidR="009A7B5F">
              <w:rPr>
                <w:rFonts w:ascii="Arial" w:hAnsi="Arial" w:cs="Arial"/>
              </w:rPr>
              <w:t>t</w:t>
            </w:r>
            <w:r>
              <w:rPr>
                <w:rFonts w:ascii="Arial" w:hAnsi="Arial" w:cs="Arial"/>
              </w:rPr>
              <w:t>he empowerment</w:t>
            </w:r>
            <w:r w:rsidR="009A7B5F">
              <w:rPr>
                <w:rFonts w:ascii="Arial" w:hAnsi="Arial" w:cs="Arial"/>
              </w:rPr>
              <w:t xml:space="preserve"> that comes with celebrating the language and culture.</w:t>
            </w:r>
          </w:p>
          <w:p w14:paraId="5A6A1FBF" w14:textId="77777777" w:rsidR="009A7B5F" w:rsidRDefault="009A7B5F">
            <w:pPr>
              <w:rPr>
                <w:rFonts w:ascii="Arial" w:hAnsi="Arial" w:cs="Arial"/>
              </w:rPr>
            </w:pPr>
          </w:p>
          <w:p w14:paraId="3DC49BA7" w14:textId="77777777" w:rsidR="009A7B5F" w:rsidRDefault="009A7B5F">
            <w:pPr>
              <w:rPr>
                <w:rFonts w:ascii="Arial" w:hAnsi="Arial" w:cs="Arial"/>
              </w:rPr>
            </w:pPr>
            <w:r>
              <w:rPr>
                <w:rFonts w:ascii="Arial" w:hAnsi="Arial" w:cs="Arial"/>
              </w:rPr>
              <w:t>A lot of learning has also come from working with Deio and the Sabb team, which has now collectively decide to not only champion for Welsh language use in our day to day</w:t>
            </w:r>
            <w:r w:rsidR="00A31E2D">
              <w:rPr>
                <w:rFonts w:ascii="Arial" w:hAnsi="Arial" w:cs="Arial"/>
              </w:rPr>
              <w:t xml:space="preserve"> with students and the university but also in the union.</w:t>
            </w:r>
          </w:p>
          <w:p w14:paraId="641D06CF" w14:textId="77777777" w:rsidR="00A31E2D" w:rsidRDefault="00A31E2D">
            <w:pPr>
              <w:rPr>
                <w:rFonts w:ascii="Arial" w:hAnsi="Arial" w:cs="Arial"/>
              </w:rPr>
            </w:pPr>
          </w:p>
          <w:p w14:paraId="6F2F0117" w14:textId="77777777" w:rsidR="00A31E2D" w:rsidRDefault="00A31E2D">
            <w:pPr>
              <w:rPr>
                <w:rFonts w:ascii="Arial" w:hAnsi="Arial" w:cs="Arial"/>
              </w:rPr>
            </w:pPr>
            <w:r>
              <w:rPr>
                <w:rFonts w:ascii="Arial" w:hAnsi="Arial" w:cs="Arial"/>
              </w:rPr>
              <w:t xml:space="preserve">At a personal level, and by being the only Sabbatical Officer </w:t>
            </w:r>
            <w:r w:rsidR="00EC3D9D">
              <w:rPr>
                <w:rFonts w:ascii="Arial" w:hAnsi="Arial" w:cs="Arial"/>
              </w:rPr>
              <w:t xml:space="preserve">who meets regularly with the Vice Chancellor, I ensured that Deio, VP Cymraeg, was being contacted to shape the ‘future of our university’ in the Welsh context. In the same way, I appointed Deio to be part of Council, the higher governing body in the university, to urge the university to </w:t>
            </w:r>
            <w:r w:rsidR="00C0614F">
              <w:rPr>
                <w:rFonts w:ascii="Arial" w:hAnsi="Arial" w:cs="Arial"/>
              </w:rPr>
              <w:t>be a Welsh University and not a University in Welsh.</w:t>
            </w:r>
          </w:p>
          <w:p w14:paraId="1C0BFC65" w14:textId="77777777" w:rsidR="00C0614F" w:rsidRDefault="00C0614F">
            <w:pPr>
              <w:rPr>
                <w:rFonts w:ascii="Arial" w:hAnsi="Arial" w:cs="Arial"/>
              </w:rPr>
            </w:pPr>
          </w:p>
          <w:p w14:paraId="2646A189" w14:textId="1BA7AFC2" w:rsidR="00C0614F" w:rsidRPr="00F0278E" w:rsidRDefault="00C0614F">
            <w:pPr>
              <w:rPr>
                <w:rFonts w:ascii="Arial" w:hAnsi="Arial" w:cs="Arial"/>
              </w:rPr>
            </w:pPr>
            <w:r>
              <w:rPr>
                <w:rFonts w:ascii="Arial" w:hAnsi="Arial" w:cs="Arial"/>
              </w:rPr>
              <w:t>I also facilitated Deio with an opportunity to introduce a Welsh section in the papers presented to the University for the first time in our history.</w:t>
            </w:r>
          </w:p>
        </w:tc>
      </w:tr>
      <w:tr w:rsidR="00DB4997" w14:paraId="426B1EBA" w14:textId="77777777" w:rsidTr="001A486D">
        <w:trPr>
          <w:trHeight w:val="126"/>
        </w:trPr>
        <w:tc>
          <w:tcPr>
            <w:tcW w:w="2022" w:type="dxa"/>
            <w:vMerge/>
          </w:tcPr>
          <w:p w14:paraId="1BA8A7AD" w14:textId="77777777" w:rsidR="00DB4997" w:rsidRDefault="00DB4997">
            <w:pPr>
              <w:rPr>
                <w:rFonts w:ascii="Arial" w:hAnsi="Arial" w:cs="Arial"/>
                <w:b/>
                <w:bCs/>
              </w:rPr>
            </w:pPr>
          </w:p>
        </w:tc>
        <w:tc>
          <w:tcPr>
            <w:tcW w:w="3455" w:type="dxa"/>
            <w:shd w:val="clear" w:color="auto" w:fill="FFF2CC" w:themeFill="accent4" w:themeFillTint="33"/>
          </w:tcPr>
          <w:p w14:paraId="707D103B" w14:textId="5D2F4224" w:rsidR="00DB4997" w:rsidRDefault="00DB4997" w:rsidP="00F37134">
            <w:pPr>
              <w:rPr>
                <w:rFonts w:ascii="Arial" w:hAnsi="Arial" w:cs="Arial"/>
                <w:b/>
                <w:bCs/>
              </w:rPr>
            </w:pPr>
            <w:r>
              <w:rPr>
                <w:rFonts w:ascii="Arial" w:hAnsi="Arial" w:cs="Arial"/>
                <w:b/>
                <w:bCs/>
              </w:rPr>
              <w:t>Microwaves and hot water dispensers in all building</w:t>
            </w:r>
          </w:p>
        </w:tc>
        <w:tc>
          <w:tcPr>
            <w:tcW w:w="2944" w:type="dxa"/>
            <w:shd w:val="clear" w:color="auto" w:fill="FFF2CC" w:themeFill="accent4" w:themeFillTint="33"/>
          </w:tcPr>
          <w:p w14:paraId="08E48912" w14:textId="3C9C3910" w:rsidR="00DB4997" w:rsidRPr="00F0278E" w:rsidRDefault="009E682D">
            <w:pPr>
              <w:rPr>
                <w:rFonts w:ascii="Arial" w:hAnsi="Arial" w:cs="Arial"/>
              </w:rPr>
            </w:pPr>
            <w:r>
              <w:rPr>
                <w:rFonts w:ascii="Arial" w:hAnsi="Arial" w:cs="Arial"/>
              </w:rPr>
              <w:t>Initial meeting with Libraries was established and feasibility is being studied.</w:t>
            </w:r>
          </w:p>
        </w:tc>
      </w:tr>
      <w:tr w:rsidR="00DB4997" w14:paraId="3A3BA1E7" w14:textId="77777777" w:rsidTr="001A486D">
        <w:trPr>
          <w:trHeight w:val="126"/>
        </w:trPr>
        <w:tc>
          <w:tcPr>
            <w:tcW w:w="2022" w:type="dxa"/>
            <w:vMerge/>
          </w:tcPr>
          <w:p w14:paraId="7BD02D74" w14:textId="77777777" w:rsidR="00DB4997" w:rsidRDefault="00DB4997">
            <w:pPr>
              <w:rPr>
                <w:rFonts w:ascii="Arial" w:hAnsi="Arial" w:cs="Arial"/>
                <w:b/>
                <w:bCs/>
              </w:rPr>
            </w:pPr>
          </w:p>
        </w:tc>
        <w:tc>
          <w:tcPr>
            <w:tcW w:w="3455" w:type="dxa"/>
            <w:shd w:val="clear" w:color="auto" w:fill="FFF2CC" w:themeFill="accent4" w:themeFillTint="33"/>
          </w:tcPr>
          <w:p w14:paraId="6EFBE929" w14:textId="27A397F8" w:rsidR="00DB4997" w:rsidRDefault="00DB4997">
            <w:pPr>
              <w:rPr>
                <w:rFonts w:ascii="Arial" w:hAnsi="Arial" w:cs="Arial"/>
                <w:b/>
                <w:bCs/>
              </w:rPr>
            </w:pPr>
            <w:r>
              <w:rPr>
                <w:rFonts w:ascii="Arial" w:hAnsi="Arial" w:cs="Arial"/>
                <w:b/>
                <w:bCs/>
              </w:rPr>
              <w:t>Open the CSL 24/7 for students to study in throughout the week</w:t>
            </w:r>
          </w:p>
        </w:tc>
        <w:tc>
          <w:tcPr>
            <w:tcW w:w="2944" w:type="dxa"/>
            <w:shd w:val="clear" w:color="auto" w:fill="FFF2CC" w:themeFill="accent4" w:themeFillTint="33"/>
          </w:tcPr>
          <w:p w14:paraId="512CAED2" w14:textId="304DCAAA" w:rsidR="00C0614F" w:rsidRPr="00F0278E" w:rsidRDefault="009A4C45">
            <w:pPr>
              <w:rPr>
                <w:rFonts w:ascii="Arial" w:hAnsi="Arial" w:cs="Arial"/>
              </w:rPr>
            </w:pPr>
            <w:r>
              <w:rPr>
                <w:rFonts w:ascii="Arial" w:hAnsi="Arial" w:cs="Arial"/>
              </w:rPr>
              <w:t>Not to be carried through due to demand.</w:t>
            </w:r>
          </w:p>
        </w:tc>
      </w:tr>
      <w:tr w:rsidR="00DB4997" w14:paraId="70892854" w14:textId="77777777" w:rsidTr="001A486D">
        <w:trPr>
          <w:trHeight w:val="126"/>
        </w:trPr>
        <w:tc>
          <w:tcPr>
            <w:tcW w:w="2022" w:type="dxa"/>
            <w:vMerge/>
          </w:tcPr>
          <w:p w14:paraId="12D7FCB8" w14:textId="77777777" w:rsidR="00DB4997" w:rsidRDefault="00DB4997">
            <w:pPr>
              <w:rPr>
                <w:rFonts w:ascii="Arial" w:hAnsi="Arial" w:cs="Arial"/>
                <w:b/>
                <w:bCs/>
              </w:rPr>
            </w:pPr>
          </w:p>
        </w:tc>
        <w:tc>
          <w:tcPr>
            <w:tcW w:w="3455" w:type="dxa"/>
            <w:shd w:val="clear" w:color="auto" w:fill="auto"/>
          </w:tcPr>
          <w:p w14:paraId="3664E4A9" w14:textId="0DCA0CBF" w:rsidR="00DB4997" w:rsidRDefault="00DB4997">
            <w:pPr>
              <w:rPr>
                <w:rFonts w:ascii="Arial" w:hAnsi="Arial" w:cs="Arial"/>
                <w:b/>
                <w:bCs/>
              </w:rPr>
            </w:pPr>
            <w:r>
              <w:rPr>
                <w:rFonts w:ascii="Arial" w:hAnsi="Arial" w:cs="Arial"/>
                <w:b/>
                <w:bCs/>
              </w:rPr>
              <w:t>Secure a new library</w:t>
            </w:r>
            <w:r w:rsidR="009A3A6A">
              <w:rPr>
                <w:rFonts w:ascii="Arial" w:hAnsi="Arial" w:cs="Arial"/>
                <w:b/>
                <w:bCs/>
              </w:rPr>
              <w:t xml:space="preserve"> that caters to the needs of all students</w:t>
            </w:r>
          </w:p>
        </w:tc>
        <w:tc>
          <w:tcPr>
            <w:tcW w:w="2944" w:type="dxa"/>
            <w:shd w:val="clear" w:color="auto" w:fill="auto"/>
          </w:tcPr>
          <w:p w14:paraId="57A503A1" w14:textId="16A18D43" w:rsidR="00DB4997" w:rsidRPr="00F0278E" w:rsidRDefault="007066D2">
            <w:pPr>
              <w:rPr>
                <w:rFonts w:ascii="Arial" w:hAnsi="Arial" w:cs="Arial"/>
              </w:rPr>
            </w:pPr>
            <w:r>
              <w:rPr>
                <w:rFonts w:ascii="Arial" w:hAnsi="Arial" w:cs="Arial"/>
              </w:rPr>
              <w:t xml:space="preserve">Participated in the consultation of the new library creation and </w:t>
            </w:r>
            <w:r w:rsidR="003623FD">
              <w:rPr>
                <w:rFonts w:ascii="Arial" w:hAnsi="Arial" w:cs="Arial"/>
              </w:rPr>
              <w:t xml:space="preserve">ensured </w:t>
            </w:r>
            <w:r w:rsidR="00154512">
              <w:rPr>
                <w:rFonts w:ascii="Arial" w:hAnsi="Arial" w:cs="Arial"/>
              </w:rPr>
              <w:t>spaces for all students</w:t>
            </w:r>
            <w:r w:rsidR="00047BB3">
              <w:rPr>
                <w:rFonts w:ascii="Arial" w:hAnsi="Arial" w:cs="Arial"/>
              </w:rPr>
              <w:t>.</w:t>
            </w:r>
          </w:p>
        </w:tc>
      </w:tr>
      <w:tr w:rsidR="00DD09EC" w14:paraId="2D3C9AF3" w14:textId="77777777" w:rsidTr="001A486D">
        <w:trPr>
          <w:trHeight w:val="126"/>
        </w:trPr>
        <w:tc>
          <w:tcPr>
            <w:tcW w:w="2022" w:type="dxa"/>
          </w:tcPr>
          <w:p w14:paraId="73838DAB" w14:textId="77777777" w:rsidR="00DD09EC" w:rsidRDefault="00DD09EC">
            <w:pPr>
              <w:rPr>
                <w:rFonts w:ascii="Arial" w:hAnsi="Arial" w:cs="Arial"/>
                <w:b/>
                <w:bCs/>
              </w:rPr>
            </w:pPr>
          </w:p>
        </w:tc>
        <w:tc>
          <w:tcPr>
            <w:tcW w:w="3455" w:type="dxa"/>
            <w:shd w:val="clear" w:color="auto" w:fill="auto"/>
          </w:tcPr>
          <w:p w14:paraId="71732FCE" w14:textId="18BBB10A" w:rsidR="00DD09EC" w:rsidRDefault="00DD09EC">
            <w:pPr>
              <w:rPr>
                <w:rFonts w:ascii="Arial" w:hAnsi="Arial" w:cs="Arial"/>
                <w:b/>
                <w:bCs/>
              </w:rPr>
            </w:pPr>
          </w:p>
          <w:p w14:paraId="28E83614" w14:textId="77777777" w:rsidR="00DD09EC" w:rsidRDefault="00DD09EC">
            <w:pPr>
              <w:rPr>
                <w:rFonts w:ascii="Arial" w:hAnsi="Arial" w:cs="Arial"/>
                <w:b/>
                <w:bCs/>
              </w:rPr>
            </w:pPr>
          </w:p>
          <w:p w14:paraId="386BCDDF" w14:textId="77777777" w:rsidR="00DD09EC" w:rsidRDefault="00DD09EC">
            <w:pPr>
              <w:rPr>
                <w:rFonts w:ascii="Arial" w:hAnsi="Arial" w:cs="Arial"/>
                <w:b/>
                <w:bCs/>
              </w:rPr>
            </w:pPr>
          </w:p>
        </w:tc>
        <w:tc>
          <w:tcPr>
            <w:tcW w:w="2944" w:type="dxa"/>
            <w:shd w:val="clear" w:color="auto" w:fill="auto"/>
          </w:tcPr>
          <w:p w14:paraId="1AC5B1A4" w14:textId="77777777" w:rsidR="00DD09EC" w:rsidRPr="00F0278E" w:rsidRDefault="00DD09EC">
            <w:pPr>
              <w:rPr>
                <w:rFonts w:ascii="Arial" w:hAnsi="Arial" w:cs="Arial"/>
              </w:rPr>
            </w:pPr>
          </w:p>
        </w:tc>
      </w:tr>
      <w:tr w:rsidR="00B55965" w14:paraId="45570F7D" w14:textId="77777777" w:rsidTr="001A486D">
        <w:trPr>
          <w:trHeight w:val="126"/>
        </w:trPr>
        <w:tc>
          <w:tcPr>
            <w:tcW w:w="8421" w:type="dxa"/>
            <w:gridSpan w:val="3"/>
            <w:shd w:val="clear" w:color="auto" w:fill="D9E2F3" w:themeFill="accent1" w:themeFillTint="33"/>
          </w:tcPr>
          <w:p w14:paraId="717EF064" w14:textId="0FE030B9" w:rsidR="00B55965" w:rsidRPr="008D0CB9" w:rsidRDefault="00B55965" w:rsidP="008D0CB9">
            <w:pPr>
              <w:rPr>
                <w:rFonts w:ascii="Arial" w:hAnsi="Arial" w:cs="Arial"/>
                <w:b/>
                <w:bCs/>
              </w:rPr>
            </w:pPr>
            <w:r>
              <w:rPr>
                <w:rFonts w:ascii="Arial" w:hAnsi="Arial" w:cs="Arial"/>
                <w:b/>
                <w:bCs/>
              </w:rPr>
              <w:t>Policy</w:t>
            </w:r>
            <w:r w:rsidRPr="008D0CB9">
              <w:rPr>
                <w:rFonts w:ascii="Arial" w:hAnsi="Arial" w:cs="Arial"/>
                <w:b/>
                <w:bCs/>
              </w:rPr>
              <w:t xml:space="preserve"> Update </w:t>
            </w:r>
          </w:p>
          <w:p w14:paraId="3BE7C400" w14:textId="1BCAEA54" w:rsidR="00B55965" w:rsidRPr="008D0CB9" w:rsidRDefault="00B55965" w:rsidP="008D0CB9">
            <w:pPr>
              <w:rPr>
                <w:rFonts w:ascii="Arial" w:hAnsi="Arial" w:cs="Arial"/>
                <w:b/>
                <w:bCs/>
              </w:rPr>
            </w:pPr>
            <w:r w:rsidRPr="008D0CB9">
              <w:rPr>
                <w:rFonts w:ascii="Arial" w:hAnsi="Arial" w:cs="Arial"/>
                <w:i/>
                <w:iCs/>
                <w:sz w:val="20"/>
                <w:szCs w:val="20"/>
              </w:rPr>
              <w:t>(Written by the Sabbatical Officer this</w:t>
            </w:r>
            <w:r>
              <w:rPr>
                <w:rFonts w:ascii="Arial" w:hAnsi="Arial" w:cs="Arial"/>
                <w:i/>
                <w:iCs/>
                <w:sz w:val="20"/>
                <w:szCs w:val="20"/>
              </w:rPr>
              <w:t xml:space="preserve"> section</w:t>
            </w:r>
            <w:r w:rsidRPr="008D0CB9">
              <w:rPr>
                <w:rFonts w:ascii="Arial" w:hAnsi="Arial" w:cs="Arial"/>
                <w:i/>
                <w:iCs/>
                <w:sz w:val="20"/>
                <w:szCs w:val="20"/>
              </w:rPr>
              <w:t xml:space="preserve"> report </w:t>
            </w:r>
            <w:r>
              <w:rPr>
                <w:rFonts w:ascii="Arial" w:hAnsi="Arial" w:cs="Arial"/>
                <w:i/>
                <w:iCs/>
                <w:sz w:val="20"/>
                <w:szCs w:val="20"/>
              </w:rPr>
              <w:t xml:space="preserve">is aimed at tracking their progress against any relevant policy passed by Student Senate or AGM) </w:t>
            </w:r>
          </w:p>
        </w:tc>
      </w:tr>
      <w:tr w:rsidR="00DD09EC" w14:paraId="471CC11F" w14:textId="77777777" w:rsidTr="001A486D">
        <w:trPr>
          <w:trHeight w:val="126"/>
        </w:trPr>
        <w:tc>
          <w:tcPr>
            <w:tcW w:w="2022" w:type="dxa"/>
          </w:tcPr>
          <w:p w14:paraId="2A552F99" w14:textId="228E11DB" w:rsidR="00DD09EC" w:rsidRDefault="00B55965" w:rsidP="008D0CB9">
            <w:pPr>
              <w:rPr>
                <w:rFonts w:ascii="Arial" w:hAnsi="Arial" w:cs="Arial"/>
                <w:b/>
                <w:bCs/>
              </w:rPr>
            </w:pPr>
            <w:r>
              <w:rPr>
                <w:rFonts w:ascii="Arial" w:hAnsi="Arial" w:cs="Arial"/>
                <w:b/>
                <w:bCs/>
              </w:rPr>
              <w:t>Cardiff University Students’ Union and Graduation 2023</w:t>
            </w:r>
          </w:p>
        </w:tc>
        <w:tc>
          <w:tcPr>
            <w:tcW w:w="6399" w:type="dxa"/>
            <w:gridSpan w:val="2"/>
            <w:shd w:val="clear" w:color="auto" w:fill="auto"/>
          </w:tcPr>
          <w:p w14:paraId="318C4721" w14:textId="3C886C41" w:rsidR="00EF41C7" w:rsidRPr="00EF41C7" w:rsidRDefault="00EF41C7" w:rsidP="00EF41C7">
            <w:pPr>
              <w:rPr>
                <w:rFonts w:ascii="Arial" w:hAnsi="Arial" w:cs="Arial"/>
              </w:rPr>
            </w:pPr>
            <w:r>
              <w:rPr>
                <w:rFonts w:ascii="Arial" w:hAnsi="Arial" w:cs="Arial"/>
              </w:rPr>
              <w:t xml:space="preserve">1. </w:t>
            </w:r>
            <w:r w:rsidRPr="00EF41C7">
              <w:rPr>
                <w:rFonts w:ascii="Arial" w:hAnsi="Arial" w:cs="Arial"/>
              </w:rPr>
              <w:t>This motion resolves that Cardiff Students’ Union will not send Sabbatical</w:t>
            </w:r>
            <w:r>
              <w:rPr>
                <w:rFonts w:ascii="Arial" w:hAnsi="Arial" w:cs="Arial"/>
              </w:rPr>
              <w:t xml:space="preserve"> </w:t>
            </w:r>
            <w:r w:rsidRPr="00EF41C7">
              <w:rPr>
                <w:rFonts w:ascii="Arial" w:hAnsi="Arial" w:cs="Arial"/>
              </w:rPr>
              <w:t>Trustees, Campaigns Officers, or any representatives of past, present, or</w:t>
            </w:r>
            <w:r>
              <w:rPr>
                <w:rFonts w:ascii="Arial" w:hAnsi="Arial" w:cs="Arial"/>
              </w:rPr>
              <w:t xml:space="preserve"> </w:t>
            </w:r>
            <w:r w:rsidRPr="00EF41C7">
              <w:rPr>
                <w:rFonts w:ascii="Arial" w:hAnsi="Arial" w:cs="Arial"/>
              </w:rPr>
              <w:t>incoming to attend or represent the Students’ Union at Graduation 2023, in the</w:t>
            </w:r>
            <w:r>
              <w:rPr>
                <w:rFonts w:ascii="Arial" w:hAnsi="Arial" w:cs="Arial"/>
              </w:rPr>
              <w:t xml:space="preserve"> </w:t>
            </w:r>
            <w:r w:rsidRPr="00EF41C7">
              <w:rPr>
                <w:rFonts w:ascii="Arial" w:hAnsi="Arial" w:cs="Arial"/>
              </w:rPr>
              <w:t>case that UCU takes industrial action in the week of Graduation 2023. This</w:t>
            </w:r>
            <w:r>
              <w:rPr>
                <w:rFonts w:ascii="Arial" w:hAnsi="Arial" w:cs="Arial"/>
              </w:rPr>
              <w:t xml:space="preserve"> </w:t>
            </w:r>
            <w:r w:rsidRPr="00EF41C7">
              <w:rPr>
                <w:rFonts w:ascii="Arial" w:hAnsi="Arial" w:cs="Arial"/>
              </w:rPr>
              <w:t>includes making speeches at graduation ceremonies, attending Cardiff University</w:t>
            </w:r>
          </w:p>
          <w:p w14:paraId="6D919DA5" w14:textId="77777777" w:rsidR="00EF41C7" w:rsidRDefault="00EF41C7" w:rsidP="00EF41C7">
            <w:pPr>
              <w:rPr>
                <w:rFonts w:ascii="Arial" w:hAnsi="Arial" w:cs="Arial"/>
              </w:rPr>
            </w:pPr>
            <w:r w:rsidRPr="00EF41C7">
              <w:rPr>
                <w:rFonts w:ascii="Arial" w:hAnsi="Arial" w:cs="Arial"/>
              </w:rPr>
              <w:t>graduation dinners, or related activities.</w:t>
            </w:r>
          </w:p>
          <w:p w14:paraId="4610D9C4" w14:textId="77777777" w:rsidR="00EF41C7" w:rsidRPr="00EF41C7" w:rsidRDefault="00EF41C7" w:rsidP="00EF41C7">
            <w:pPr>
              <w:rPr>
                <w:rFonts w:ascii="Arial" w:hAnsi="Arial" w:cs="Arial"/>
              </w:rPr>
            </w:pPr>
          </w:p>
          <w:p w14:paraId="1C742D20" w14:textId="0659A8EC" w:rsidR="00DD09EC" w:rsidRDefault="00EF41C7" w:rsidP="00EF41C7">
            <w:pPr>
              <w:rPr>
                <w:rFonts w:ascii="Arial" w:hAnsi="Arial" w:cs="Arial"/>
              </w:rPr>
            </w:pPr>
            <w:r w:rsidRPr="00EF41C7">
              <w:rPr>
                <w:rFonts w:ascii="Arial" w:hAnsi="Arial" w:cs="Arial"/>
              </w:rPr>
              <w:t>2. This motion resolves that Cardiff Students’ Union makes a public statement condemning Cardiff University’s choice to deduct 50-100% of pay from staff participating in the MAB, ASOS, or similar industrial</w:t>
            </w:r>
          </w:p>
          <w:p w14:paraId="5FEB84E2" w14:textId="77777777" w:rsidR="00EF41C7" w:rsidRPr="00EF41C7" w:rsidRDefault="00EF41C7" w:rsidP="00EF41C7">
            <w:pPr>
              <w:rPr>
                <w:rFonts w:ascii="Arial" w:hAnsi="Arial" w:cs="Arial"/>
              </w:rPr>
            </w:pPr>
          </w:p>
          <w:p w14:paraId="7418D1BE" w14:textId="44678B4B" w:rsidR="00DD09EC" w:rsidRDefault="00EF41C7" w:rsidP="008D0CB9">
            <w:pPr>
              <w:rPr>
                <w:rFonts w:ascii="Arial" w:hAnsi="Arial" w:cs="Arial"/>
                <w:b/>
                <w:bCs/>
              </w:rPr>
            </w:pPr>
            <w:r>
              <w:rPr>
                <w:rFonts w:ascii="Arial" w:hAnsi="Arial" w:cs="Arial"/>
                <w:b/>
                <w:bCs/>
              </w:rPr>
              <w:t>Complete</w:t>
            </w:r>
          </w:p>
          <w:p w14:paraId="5CA87EFE" w14:textId="77777777" w:rsidR="00DD09EC" w:rsidRDefault="00DD09EC" w:rsidP="008D0CB9">
            <w:pPr>
              <w:rPr>
                <w:rFonts w:ascii="Arial" w:hAnsi="Arial" w:cs="Arial"/>
                <w:b/>
                <w:bCs/>
              </w:rPr>
            </w:pPr>
          </w:p>
        </w:tc>
      </w:tr>
      <w:tr w:rsidR="00EF41C7" w14:paraId="1BEDF179" w14:textId="77777777" w:rsidTr="001A486D">
        <w:trPr>
          <w:trHeight w:val="126"/>
        </w:trPr>
        <w:tc>
          <w:tcPr>
            <w:tcW w:w="2022" w:type="dxa"/>
          </w:tcPr>
          <w:p w14:paraId="6F8282D8" w14:textId="4DD5EAEC" w:rsidR="00EF41C7" w:rsidRDefault="00E4256C" w:rsidP="008D0CB9">
            <w:pPr>
              <w:rPr>
                <w:rFonts w:ascii="Arial" w:hAnsi="Arial" w:cs="Arial"/>
                <w:b/>
                <w:bCs/>
              </w:rPr>
            </w:pPr>
            <w:r w:rsidRPr="00E4256C">
              <w:rPr>
                <w:rFonts w:ascii="Arial" w:hAnsi="Arial" w:cs="Arial"/>
                <w:b/>
                <w:bCs/>
              </w:rPr>
              <w:lastRenderedPageBreak/>
              <w:t>Change the way we talk about ethnicity</w:t>
            </w:r>
          </w:p>
        </w:tc>
        <w:tc>
          <w:tcPr>
            <w:tcW w:w="6399" w:type="dxa"/>
            <w:gridSpan w:val="2"/>
            <w:shd w:val="clear" w:color="auto" w:fill="auto"/>
          </w:tcPr>
          <w:p w14:paraId="0FE29C8B" w14:textId="42134686" w:rsidR="00746A10" w:rsidRDefault="00E4256C" w:rsidP="00EF41C7">
            <w:pPr>
              <w:rPr>
                <w:rFonts w:ascii="Arial" w:hAnsi="Arial" w:cs="Arial"/>
              </w:rPr>
            </w:pPr>
            <w:r w:rsidRPr="00E4256C">
              <w:rPr>
                <w:rFonts w:ascii="Arial" w:hAnsi="Arial" w:cs="Arial"/>
              </w:rPr>
              <w:t>1. Cardiff SU will permanently change the title of the role of Black and Ethnic Minority</w:t>
            </w:r>
            <w:r w:rsidR="00746A10">
              <w:rPr>
                <w:rFonts w:ascii="Arial" w:hAnsi="Arial" w:cs="Arial"/>
              </w:rPr>
              <w:t xml:space="preserve"> – </w:t>
            </w:r>
            <w:r w:rsidR="00746A10" w:rsidRPr="00253DF4">
              <w:rPr>
                <w:rFonts w:ascii="Arial" w:hAnsi="Arial" w:cs="Arial"/>
                <w:b/>
                <w:bCs/>
              </w:rPr>
              <w:t>Complete</w:t>
            </w:r>
          </w:p>
          <w:p w14:paraId="4CACB7FA" w14:textId="77777777" w:rsidR="00EE3613" w:rsidRDefault="00EE3613" w:rsidP="00EF41C7">
            <w:pPr>
              <w:rPr>
                <w:rFonts w:ascii="Arial" w:hAnsi="Arial" w:cs="Arial"/>
              </w:rPr>
            </w:pPr>
          </w:p>
          <w:p w14:paraId="226D9FFA" w14:textId="48838F5C" w:rsidR="00EE3613" w:rsidRPr="00EE3613" w:rsidRDefault="00EE3613" w:rsidP="00EE3613">
            <w:pPr>
              <w:shd w:val="clear" w:color="auto" w:fill="FFFFFF"/>
              <w:rPr>
                <w:rFonts w:ascii="Arial" w:eastAsia="Times New Roman" w:hAnsi="Arial" w:cs="Arial"/>
                <w:color w:val="000000"/>
                <w:kern w:val="0"/>
                <w:lang w:eastAsia="en-GB"/>
                <w14:ligatures w14:val="none"/>
              </w:rPr>
            </w:pPr>
            <w:r w:rsidRPr="00EE3613">
              <w:rPr>
                <w:rFonts w:ascii="Arial" w:eastAsia="Times New Roman" w:hAnsi="Arial" w:cs="Arial"/>
                <w:color w:val="000000"/>
                <w:kern w:val="0"/>
                <w:lang w:eastAsia="en-GB"/>
                <w14:ligatures w14:val="none"/>
              </w:rPr>
              <w:t>2. Cardiff SU will work with the current Black and Ethnic Minority Officer as well as future</w:t>
            </w:r>
            <w:r>
              <w:rPr>
                <w:rFonts w:ascii="Arial" w:eastAsia="Times New Roman" w:hAnsi="Arial" w:cs="Arial"/>
                <w:color w:val="000000"/>
                <w:kern w:val="0"/>
                <w:lang w:eastAsia="en-GB"/>
                <w14:ligatures w14:val="none"/>
              </w:rPr>
              <w:t xml:space="preserve"> </w:t>
            </w:r>
            <w:r w:rsidRPr="00EE3613">
              <w:rPr>
                <w:rFonts w:ascii="Arial" w:eastAsia="Times New Roman" w:hAnsi="Arial" w:cs="Arial"/>
                <w:color w:val="000000"/>
                <w:kern w:val="0"/>
                <w:lang w:eastAsia="en-GB"/>
                <w14:ligatures w14:val="none"/>
              </w:rPr>
              <w:t>Anti-racism Officers to create a guidance on communicating about ethnicities and racism,</w:t>
            </w:r>
            <w:r>
              <w:rPr>
                <w:rFonts w:ascii="Arial" w:eastAsia="Times New Roman" w:hAnsi="Arial" w:cs="Arial"/>
                <w:color w:val="000000"/>
                <w:kern w:val="0"/>
                <w:lang w:eastAsia="en-GB"/>
                <w14:ligatures w14:val="none"/>
              </w:rPr>
              <w:t xml:space="preserve"> </w:t>
            </w:r>
            <w:r w:rsidRPr="00EE3613">
              <w:rPr>
                <w:rFonts w:ascii="Arial" w:eastAsia="Times New Roman" w:hAnsi="Arial" w:cs="Arial"/>
                <w:color w:val="000000"/>
                <w:kern w:val="0"/>
                <w:lang w:eastAsia="en-GB"/>
                <w14:ligatures w14:val="none"/>
              </w:rPr>
              <w:t>which will be circulated to its staff members, trustees, as well as student societies and</w:t>
            </w:r>
          </w:p>
          <w:p w14:paraId="77FF23D2" w14:textId="0B74477B" w:rsidR="00EE3613" w:rsidRDefault="00EE3613" w:rsidP="00EE3613">
            <w:pPr>
              <w:shd w:val="clear" w:color="auto" w:fill="FFFFFF"/>
              <w:rPr>
                <w:rFonts w:ascii="Arial" w:eastAsia="Times New Roman" w:hAnsi="Arial" w:cs="Arial"/>
                <w:b/>
                <w:bCs/>
                <w:color w:val="000000"/>
                <w:kern w:val="0"/>
                <w:lang w:eastAsia="en-GB"/>
                <w14:ligatures w14:val="none"/>
              </w:rPr>
            </w:pPr>
            <w:r w:rsidRPr="00EE3613">
              <w:rPr>
                <w:rFonts w:ascii="Arial" w:eastAsia="Times New Roman" w:hAnsi="Arial" w:cs="Arial"/>
                <w:color w:val="000000"/>
                <w:kern w:val="0"/>
                <w:lang w:eastAsia="en-GB"/>
                <w14:ligatures w14:val="none"/>
              </w:rPr>
              <w:t>student leaders. This work will involve consultation with the student body and review of</w:t>
            </w:r>
            <w:r>
              <w:rPr>
                <w:rFonts w:ascii="Arial" w:eastAsia="Times New Roman" w:hAnsi="Arial" w:cs="Arial"/>
                <w:color w:val="000000"/>
                <w:kern w:val="0"/>
                <w:lang w:eastAsia="en-GB"/>
                <w14:ligatures w14:val="none"/>
              </w:rPr>
              <w:t xml:space="preserve"> </w:t>
            </w:r>
            <w:r w:rsidRPr="00EE3613">
              <w:rPr>
                <w:rFonts w:ascii="Arial" w:eastAsia="Times New Roman" w:hAnsi="Arial" w:cs="Arial"/>
                <w:color w:val="000000"/>
                <w:kern w:val="0"/>
                <w:lang w:eastAsia="en-GB"/>
                <w14:ligatures w14:val="none"/>
              </w:rPr>
              <w:t xml:space="preserve">best practice adopted by other organisations, </w:t>
            </w:r>
            <w:r>
              <w:rPr>
                <w:rFonts w:ascii="Arial" w:eastAsia="Times New Roman" w:hAnsi="Arial" w:cs="Arial"/>
                <w:color w:val="000000"/>
                <w:kern w:val="0"/>
                <w:lang w:eastAsia="en-GB"/>
                <w14:ligatures w14:val="none"/>
              </w:rPr>
              <w:t>s</w:t>
            </w:r>
            <w:r w:rsidRPr="00EE3613">
              <w:rPr>
                <w:rFonts w:ascii="Arial" w:eastAsia="Times New Roman" w:hAnsi="Arial" w:cs="Arial"/>
                <w:color w:val="000000"/>
                <w:kern w:val="0"/>
                <w:lang w:eastAsia="en-GB"/>
                <w14:ligatures w14:val="none"/>
              </w:rPr>
              <w:t>uch as the UK and Welsh governments</w:t>
            </w:r>
            <w:r w:rsidR="00253DF4">
              <w:rPr>
                <w:rFonts w:ascii="Arial" w:eastAsia="Times New Roman" w:hAnsi="Arial" w:cs="Arial"/>
                <w:color w:val="000000"/>
                <w:kern w:val="0"/>
                <w:lang w:eastAsia="en-GB"/>
                <w14:ligatures w14:val="none"/>
              </w:rPr>
              <w:t xml:space="preserve"> –</w:t>
            </w:r>
            <w:r w:rsidR="00854A3D">
              <w:rPr>
                <w:rFonts w:ascii="Arial" w:eastAsia="Times New Roman" w:hAnsi="Arial" w:cs="Arial"/>
                <w:b/>
                <w:bCs/>
                <w:color w:val="000000"/>
                <w:kern w:val="0"/>
                <w:lang w:eastAsia="en-GB"/>
                <w14:ligatures w14:val="none"/>
              </w:rPr>
              <w:t xml:space="preserve"> </w:t>
            </w:r>
            <w:r w:rsidR="004D6E9F">
              <w:rPr>
                <w:rFonts w:ascii="Arial" w:eastAsia="Times New Roman" w:hAnsi="Arial" w:cs="Arial"/>
                <w:b/>
                <w:bCs/>
                <w:color w:val="000000"/>
                <w:kern w:val="0"/>
                <w:lang w:eastAsia="en-GB"/>
                <w14:ligatures w14:val="none"/>
              </w:rPr>
              <w:t xml:space="preserve">Had an initial </w:t>
            </w:r>
            <w:r w:rsidR="00854A3D">
              <w:rPr>
                <w:rFonts w:ascii="Arial" w:eastAsia="Times New Roman" w:hAnsi="Arial" w:cs="Arial"/>
                <w:b/>
                <w:bCs/>
                <w:color w:val="000000"/>
                <w:kern w:val="0"/>
                <w:lang w:eastAsia="en-GB"/>
                <w14:ligatures w14:val="none"/>
              </w:rPr>
              <w:t xml:space="preserve">meeting with the new </w:t>
            </w:r>
            <w:r w:rsidR="004D6E9F">
              <w:rPr>
                <w:rFonts w:ascii="Arial" w:eastAsia="Times New Roman" w:hAnsi="Arial" w:cs="Arial"/>
                <w:b/>
                <w:bCs/>
                <w:color w:val="000000"/>
                <w:kern w:val="0"/>
                <w:lang w:eastAsia="en-GB"/>
                <w14:ligatures w14:val="none"/>
              </w:rPr>
              <w:t>Anti-Racism Officer and wil</w:t>
            </w:r>
            <w:r w:rsidR="00C5179A">
              <w:rPr>
                <w:rFonts w:ascii="Arial" w:eastAsia="Times New Roman" w:hAnsi="Arial" w:cs="Arial"/>
                <w:b/>
                <w:bCs/>
                <w:color w:val="000000"/>
                <w:kern w:val="0"/>
                <w:lang w:eastAsia="en-GB"/>
                <w14:ligatures w14:val="none"/>
              </w:rPr>
              <w:t>l look into completing this by the end of this year</w:t>
            </w:r>
          </w:p>
          <w:p w14:paraId="004DABA7" w14:textId="603A37B5" w:rsidR="004D6E9F" w:rsidRPr="00EE3613" w:rsidRDefault="004D6E9F" w:rsidP="00EE3613">
            <w:pPr>
              <w:shd w:val="clear" w:color="auto" w:fill="FFFFFF"/>
              <w:rPr>
                <w:rFonts w:ascii="Arial" w:eastAsia="Times New Roman" w:hAnsi="Arial" w:cs="Arial"/>
                <w:color w:val="000000"/>
                <w:kern w:val="0"/>
                <w:lang w:eastAsia="en-GB"/>
                <w14:ligatures w14:val="none"/>
              </w:rPr>
            </w:pPr>
          </w:p>
          <w:p w14:paraId="35F450DF" w14:textId="3EEEF0C5" w:rsidR="00EE3613" w:rsidRDefault="00EE3613" w:rsidP="00EE3613">
            <w:pPr>
              <w:shd w:val="clear" w:color="auto" w:fill="FFFFFF"/>
              <w:rPr>
                <w:rFonts w:ascii="Arial" w:eastAsia="Times New Roman" w:hAnsi="Arial" w:cs="Arial"/>
                <w:color w:val="000000"/>
                <w:kern w:val="0"/>
                <w:lang w:eastAsia="en-GB"/>
                <w14:ligatures w14:val="none"/>
              </w:rPr>
            </w:pPr>
            <w:r w:rsidRPr="00EE3613">
              <w:rPr>
                <w:rFonts w:ascii="Arial" w:eastAsia="Times New Roman" w:hAnsi="Arial" w:cs="Arial"/>
                <w:color w:val="000000"/>
                <w:kern w:val="0"/>
                <w:lang w:eastAsia="en-GB"/>
                <w14:ligatures w14:val="none"/>
              </w:rPr>
              <w:t>3. Cardiff SU officers will lobby Cardiff University to also adopt best practice in</w:t>
            </w:r>
            <w:r>
              <w:rPr>
                <w:rFonts w:ascii="Arial" w:eastAsia="Times New Roman" w:hAnsi="Arial" w:cs="Arial"/>
                <w:color w:val="000000"/>
                <w:kern w:val="0"/>
                <w:lang w:eastAsia="en-GB"/>
                <w14:ligatures w14:val="none"/>
              </w:rPr>
              <w:t xml:space="preserve"> </w:t>
            </w:r>
            <w:r w:rsidRPr="00EE3613">
              <w:rPr>
                <w:rFonts w:ascii="Arial" w:eastAsia="Times New Roman" w:hAnsi="Arial" w:cs="Arial"/>
                <w:color w:val="000000"/>
                <w:kern w:val="0"/>
                <w:lang w:eastAsia="en-GB"/>
                <w14:ligatures w14:val="none"/>
              </w:rPr>
              <w:t>communicating about ethnicities and racism, steering away from the use of the BME and</w:t>
            </w:r>
            <w:r>
              <w:rPr>
                <w:rFonts w:ascii="Arial" w:eastAsia="Times New Roman" w:hAnsi="Arial" w:cs="Arial"/>
                <w:color w:val="000000"/>
                <w:kern w:val="0"/>
                <w:lang w:eastAsia="en-GB"/>
                <w14:ligatures w14:val="none"/>
              </w:rPr>
              <w:t xml:space="preserve"> </w:t>
            </w:r>
            <w:r w:rsidRPr="00EE3613">
              <w:rPr>
                <w:rFonts w:ascii="Arial" w:eastAsia="Times New Roman" w:hAnsi="Arial" w:cs="Arial"/>
                <w:color w:val="000000"/>
                <w:kern w:val="0"/>
                <w:lang w:eastAsia="en-GB"/>
                <w14:ligatures w14:val="none"/>
              </w:rPr>
              <w:t>BAME umbrella terms, as well as the terminology of “political Blackness”</w:t>
            </w:r>
            <w:r w:rsidR="00253DF4">
              <w:rPr>
                <w:rFonts w:ascii="Arial" w:eastAsia="Times New Roman" w:hAnsi="Arial" w:cs="Arial"/>
                <w:color w:val="000000"/>
                <w:kern w:val="0"/>
                <w:lang w:eastAsia="en-GB"/>
                <w14:ligatures w14:val="none"/>
              </w:rPr>
              <w:t xml:space="preserve"> – </w:t>
            </w:r>
            <w:r w:rsidR="00253DF4" w:rsidRPr="00253DF4">
              <w:rPr>
                <w:rFonts w:ascii="Arial" w:eastAsia="Times New Roman" w:hAnsi="Arial" w:cs="Arial"/>
                <w:b/>
                <w:bCs/>
                <w:color w:val="000000"/>
                <w:kern w:val="0"/>
                <w:lang w:eastAsia="en-GB"/>
                <w14:ligatures w14:val="none"/>
              </w:rPr>
              <w:t>In progress</w:t>
            </w:r>
          </w:p>
          <w:p w14:paraId="3ACFE1D2" w14:textId="77777777" w:rsidR="00746A10" w:rsidRDefault="00746A10" w:rsidP="00EE3613">
            <w:pPr>
              <w:shd w:val="clear" w:color="auto" w:fill="FFFFFF"/>
              <w:rPr>
                <w:rFonts w:ascii="Arial" w:eastAsia="Times New Roman" w:hAnsi="Arial" w:cs="Arial"/>
                <w:color w:val="000000"/>
                <w:kern w:val="0"/>
                <w:lang w:eastAsia="en-GB"/>
                <w14:ligatures w14:val="none"/>
              </w:rPr>
            </w:pPr>
          </w:p>
          <w:p w14:paraId="13F6F34D" w14:textId="77777777" w:rsidR="00746A10" w:rsidRDefault="00746A10" w:rsidP="00EE3613">
            <w:pPr>
              <w:shd w:val="clear" w:color="auto" w:fill="FFFFFF"/>
              <w:rPr>
                <w:rFonts w:ascii="Arial" w:eastAsia="Times New Roman" w:hAnsi="Arial" w:cs="Arial"/>
                <w:color w:val="000000"/>
                <w:kern w:val="0"/>
                <w:lang w:eastAsia="en-GB"/>
                <w14:ligatures w14:val="none"/>
              </w:rPr>
            </w:pPr>
          </w:p>
          <w:p w14:paraId="58657484" w14:textId="1FCF1A19" w:rsidR="00746A10" w:rsidRPr="00EE3613" w:rsidRDefault="00746A10" w:rsidP="00EE3613">
            <w:pPr>
              <w:shd w:val="clear" w:color="auto" w:fill="FFFFFF"/>
              <w:rPr>
                <w:rFonts w:ascii="Arial" w:eastAsia="Times New Roman" w:hAnsi="Arial" w:cs="Arial"/>
                <w:color w:val="000000"/>
                <w:kern w:val="0"/>
                <w:lang w:eastAsia="en-GB"/>
                <w14:ligatures w14:val="none"/>
              </w:rPr>
            </w:pPr>
          </w:p>
          <w:p w14:paraId="7CE297FE" w14:textId="4484BE86" w:rsidR="00EE3613" w:rsidRDefault="00EE3613" w:rsidP="00EF41C7">
            <w:pPr>
              <w:rPr>
                <w:rFonts w:ascii="Arial" w:hAnsi="Arial" w:cs="Arial"/>
              </w:rPr>
            </w:pPr>
          </w:p>
        </w:tc>
      </w:tr>
    </w:tbl>
    <w:p w14:paraId="0CD9CE13" w14:textId="77777777" w:rsidR="008D0CB9" w:rsidRDefault="008D0CB9" w:rsidP="008D0CB9">
      <w:pPr>
        <w:rPr>
          <w:rFonts w:ascii="Arial" w:hAnsi="Arial" w:cs="Arial"/>
          <w:b/>
          <w:bCs/>
        </w:rPr>
      </w:pPr>
    </w:p>
    <w:tbl>
      <w:tblPr>
        <w:tblStyle w:val="TableGrid"/>
        <w:tblW w:w="0" w:type="auto"/>
        <w:tblLook w:val="04A0" w:firstRow="1" w:lastRow="0" w:firstColumn="1" w:lastColumn="0" w:noHBand="0" w:noVBand="1"/>
      </w:tblPr>
      <w:tblGrid>
        <w:gridCol w:w="5098"/>
        <w:gridCol w:w="3918"/>
      </w:tblGrid>
      <w:tr w:rsidR="00537059" w14:paraId="118111A5" w14:textId="77777777" w:rsidTr="00B72C09">
        <w:tc>
          <w:tcPr>
            <w:tcW w:w="5098" w:type="dxa"/>
            <w:shd w:val="clear" w:color="auto" w:fill="D9E2F3" w:themeFill="accent1" w:themeFillTint="33"/>
          </w:tcPr>
          <w:p w14:paraId="0581C011" w14:textId="6926FB5B" w:rsidR="00537059" w:rsidRDefault="00537059" w:rsidP="002B3AC7">
            <w:pPr>
              <w:rPr>
                <w:rFonts w:ascii="Arial" w:hAnsi="Arial" w:cs="Arial"/>
              </w:rPr>
            </w:pPr>
            <w:r>
              <w:rPr>
                <w:rFonts w:ascii="Arial" w:hAnsi="Arial" w:cs="Arial"/>
              </w:rPr>
              <w:t>Chair of the Accountability Session:</w:t>
            </w:r>
          </w:p>
        </w:tc>
        <w:tc>
          <w:tcPr>
            <w:tcW w:w="3918" w:type="dxa"/>
          </w:tcPr>
          <w:p w14:paraId="5DB20545" w14:textId="281EB017" w:rsidR="00537059" w:rsidRDefault="00485D48" w:rsidP="002B3AC7">
            <w:pPr>
              <w:rPr>
                <w:rFonts w:ascii="Arial" w:hAnsi="Arial" w:cs="Arial"/>
              </w:rPr>
            </w:pPr>
            <w:r>
              <w:rPr>
                <w:rFonts w:ascii="Arial" w:hAnsi="Arial" w:cs="Arial"/>
              </w:rPr>
              <w:t>Zohaib Tahir</w:t>
            </w:r>
          </w:p>
        </w:tc>
      </w:tr>
      <w:tr w:rsidR="00537059" w14:paraId="1E014FB7" w14:textId="77777777" w:rsidTr="00B72C09">
        <w:tc>
          <w:tcPr>
            <w:tcW w:w="5098" w:type="dxa"/>
            <w:shd w:val="clear" w:color="auto" w:fill="D9E2F3" w:themeFill="accent1" w:themeFillTint="33"/>
          </w:tcPr>
          <w:p w14:paraId="1F8E97CC" w14:textId="084A2EF1" w:rsidR="00537059" w:rsidRDefault="00537059" w:rsidP="002B3AC7">
            <w:pPr>
              <w:rPr>
                <w:rFonts w:ascii="Arial" w:hAnsi="Arial" w:cs="Arial"/>
              </w:rPr>
            </w:pPr>
            <w:r>
              <w:rPr>
                <w:rFonts w:ascii="Arial" w:hAnsi="Arial" w:cs="Arial"/>
              </w:rPr>
              <w:t>Vice Chair of the Accountability Session:</w:t>
            </w:r>
          </w:p>
        </w:tc>
        <w:tc>
          <w:tcPr>
            <w:tcW w:w="3918" w:type="dxa"/>
          </w:tcPr>
          <w:p w14:paraId="3C623112" w14:textId="2EABEB97" w:rsidR="00537059" w:rsidRDefault="00485D48" w:rsidP="002B3AC7">
            <w:pPr>
              <w:rPr>
                <w:rFonts w:ascii="Arial" w:hAnsi="Arial" w:cs="Arial"/>
              </w:rPr>
            </w:pPr>
            <w:r>
              <w:rPr>
                <w:rFonts w:ascii="Arial" w:hAnsi="Arial" w:cs="Arial"/>
              </w:rPr>
              <w:t>Harshdeep Kaur</w:t>
            </w:r>
          </w:p>
        </w:tc>
      </w:tr>
      <w:tr w:rsidR="00537059" w14:paraId="07865857" w14:textId="77777777" w:rsidTr="00B72C09">
        <w:trPr>
          <w:trHeight w:val="168"/>
        </w:trPr>
        <w:tc>
          <w:tcPr>
            <w:tcW w:w="5098" w:type="dxa"/>
            <w:shd w:val="clear" w:color="auto" w:fill="D9E2F3" w:themeFill="accent1" w:themeFillTint="33"/>
          </w:tcPr>
          <w:p w14:paraId="335BE098" w14:textId="35C6EE2F" w:rsidR="00537059" w:rsidRDefault="00537059" w:rsidP="002B3AC7">
            <w:pPr>
              <w:rPr>
                <w:rFonts w:ascii="Arial" w:hAnsi="Arial" w:cs="Arial"/>
              </w:rPr>
            </w:pPr>
            <w:r>
              <w:rPr>
                <w:rFonts w:ascii="Arial" w:hAnsi="Arial" w:cs="Arial"/>
              </w:rPr>
              <w:t>Additional Members of the Accountability Session:</w:t>
            </w:r>
          </w:p>
        </w:tc>
        <w:tc>
          <w:tcPr>
            <w:tcW w:w="3918" w:type="dxa"/>
          </w:tcPr>
          <w:p w14:paraId="3C2B485C" w14:textId="1F8E5A04" w:rsidR="00537059" w:rsidRDefault="00502382" w:rsidP="002B3AC7">
            <w:pPr>
              <w:rPr>
                <w:rFonts w:ascii="Arial" w:hAnsi="Arial" w:cs="Arial"/>
              </w:rPr>
            </w:pPr>
            <w:r>
              <w:rPr>
                <w:rFonts w:ascii="Arial" w:hAnsi="Arial" w:cs="Arial"/>
              </w:rPr>
              <w:t>Amelia Hamilton</w:t>
            </w:r>
          </w:p>
          <w:p w14:paraId="0C9C5641" w14:textId="12309259" w:rsidR="001A5FFB" w:rsidRDefault="001A5FFB" w:rsidP="002B3AC7">
            <w:pPr>
              <w:rPr>
                <w:rFonts w:ascii="Arial" w:hAnsi="Arial" w:cs="Arial"/>
              </w:rPr>
            </w:pPr>
            <w:r>
              <w:rPr>
                <w:rFonts w:ascii="Arial" w:hAnsi="Arial" w:cs="Arial"/>
              </w:rPr>
              <w:t>Nodie Caple-Faye</w:t>
            </w:r>
          </w:p>
          <w:p w14:paraId="51C63EC3" w14:textId="77777777" w:rsidR="00537059" w:rsidRDefault="00537059" w:rsidP="002B3AC7">
            <w:pPr>
              <w:rPr>
                <w:rFonts w:ascii="Arial" w:hAnsi="Arial" w:cs="Arial"/>
              </w:rPr>
            </w:pPr>
          </w:p>
          <w:p w14:paraId="0B207608" w14:textId="77777777" w:rsidR="00537059" w:rsidRDefault="00537059" w:rsidP="002B3AC7">
            <w:pPr>
              <w:rPr>
                <w:rFonts w:ascii="Arial" w:hAnsi="Arial" w:cs="Arial"/>
              </w:rPr>
            </w:pPr>
          </w:p>
          <w:p w14:paraId="3E98C1BF" w14:textId="77777777" w:rsidR="00537059" w:rsidRDefault="00537059" w:rsidP="002B3AC7">
            <w:pPr>
              <w:rPr>
                <w:rFonts w:ascii="Arial" w:hAnsi="Arial" w:cs="Arial"/>
              </w:rPr>
            </w:pPr>
          </w:p>
          <w:p w14:paraId="0B35D002" w14:textId="77777777" w:rsidR="00537059" w:rsidRDefault="00537059" w:rsidP="002B3AC7">
            <w:pPr>
              <w:rPr>
                <w:rFonts w:ascii="Arial" w:hAnsi="Arial" w:cs="Arial"/>
              </w:rPr>
            </w:pPr>
          </w:p>
          <w:p w14:paraId="12AF82CF" w14:textId="77777777" w:rsidR="00537059" w:rsidRDefault="00537059" w:rsidP="002B3AC7">
            <w:pPr>
              <w:rPr>
                <w:rFonts w:ascii="Arial" w:hAnsi="Arial" w:cs="Arial"/>
              </w:rPr>
            </w:pPr>
          </w:p>
          <w:p w14:paraId="36CBC9BE" w14:textId="77777777" w:rsidR="00537059" w:rsidRDefault="00537059" w:rsidP="002B3AC7">
            <w:pPr>
              <w:rPr>
                <w:rFonts w:ascii="Arial" w:hAnsi="Arial" w:cs="Arial"/>
              </w:rPr>
            </w:pPr>
          </w:p>
          <w:p w14:paraId="66C3FB23" w14:textId="77777777" w:rsidR="00537059" w:rsidRDefault="00537059" w:rsidP="002B3AC7">
            <w:pPr>
              <w:rPr>
                <w:rFonts w:ascii="Arial" w:hAnsi="Arial" w:cs="Arial"/>
              </w:rPr>
            </w:pPr>
          </w:p>
        </w:tc>
      </w:tr>
      <w:tr w:rsidR="00537059" w14:paraId="39C73F52" w14:textId="77777777" w:rsidTr="00B72C09">
        <w:trPr>
          <w:trHeight w:val="168"/>
        </w:trPr>
        <w:tc>
          <w:tcPr>
            <w:tcW w:w="5098" w:type="dxa"/>
            <w:shd w:val="clear" w:color="auto" w:fill="D9E2F3" w:themeFill="accent1" w:themeFillTint="33"/>
          </w:tcPr>
          <w:p w14:paraId="3C5A3C48" w14:textId="1F066CBD" w:rsidR="00537059" w:rsidRDefault="00537059" w:rsidP="002B3AC7">
            <w:pPr>
              <w:rPr>
                <w:rFonts w:ascii="Arial" w:hAnsi="Arial" w:cs="Arial"/>
              </w:rPr>
            </w:pPr>
            <w:r>
              <w:rPr>
                <w:rFonts w:ascii="Arial" w:hAnsi="Arial" w:cs="Arial"/>
              </w:rPr>
              <w:t>Date of the Accountability Session:</w:t>
            </w:r>
          </w:p>
        </w:tc>
        <w:tc>
          <w:tcPr>
            <w:tcW w:w="3918" w:type="dxa"/>
          </w:tcPr>
          <w:p w14:paraId="6CC76DAC" w14:textId="09794BBE" w:rsidR="00537059" w:rsidRDefault="004343A7" w:rsidP="002B3AC7">
            <w:pPr>
              <w:rPr>
                <w:rFonts w:ascii="Arial" w:hAnsi="Arial" w:cs="Arial"/>
              </w:rPr>
            </w:pPr>
            <w:r>
              <w:rPr>
                <w:rFonts w:ascii="Arial" w:hAnsi="Arial" w:cs="Arial"/>
              </w:rPr>
              <w:t>19/02/2024</w:t>
            </w:r>
          </w:p>
        </w:tc>
      </w:tr>
    </w:tbl>
    <w:p w14:paraId="65DDB551" w14:textId="77777777" w:rsidR="00537059" w:rsidRDefault="00537059" w:rsidP="008D0CB9">
      <w:pPr>
        <w:rPr>
          <w:rFonts w:ascii="Arial" w:hAnsi="Arial" w:cs="Arial"/>
          <w:b/>
          <w:bCs/>
        </w:rPr>
      </w:pPr>
    </w:p>
    <w:p w14:paraId="0185B795" w14:textId="205E89EB" w:rsidR="008D0CB9" w:rsidRDefault="008D0CB9" w:rsidP="008D0CB9">
      <w:pPr>
        <w:rPr>
          <w:rFonts w:ascii="Arial" w:hAnsi="Arial" w:cs="Arial"/>
          <w:b/>
          <w:bCs/>
        </w:rPr>
      </w:pPr>
      <w:r w:rsidRPr="008D0CB9">
        <w:rPr>
          <w:rFonts w:ascii="Arial" w:hAnsi="Arial" w:cs="Arial"/>
          <w:b/>
          <w:bCs/>
        </w:rPr>
        <w:t xml:space="preserve">Section </w:t>
      </w:r>
      <w:r>
        <w:rPr>
          <w:rFonts w:ascii="Arial" w:hAnsi="Arial" w:cs="Arial"/>
          <w:b/>
          <w:bCs/>
        </w:rPr>
        <w:t xml:space="preserve">2: Accountability Session </w:t>
      </w:r>
    </w:p>
    <w:p w14:paraId="1DC6CBB2" w14:textId="28A998F8" w:rsidR="008D0CB9" w:rsidRDefault="008D0CB9" w:rsidP="008D0CB9">
      <w:pPr>
        <w:rPr>
          <w:rFonts w:ascii="Arial" w:hAnsi="Arial" w:cs="Arial"/>
          <w:i/>
          <w:iCs/>
          <w:sz w:val="20"/>
          <w:szCs w:val="20"/>
        </w:rPr>
      </w:pPr>
      <w:r w:rsidRPr="008D0CB9">
        <w:rPr>
          <w:rFonts w:ascii="Arial" w:hAnsi="Arial" w:cs="Arial"/>
          <w:i/>
          <w:iCs/>
          <w:sz w:val="20"/>
          <w:szCs w:val="20"/>
        </w:rPr>
        <w:t xml:space="preserve">This section is to be completed by the </w:t>
      </w:r>
      <w:r>
        <w:rPr>
          <w:rFonts w:ascii="Arial" w:hAnsi="Arial" w:cs="Arial"/>
          <w:i/>
          <w:iCs/>
          <w:sz w:val="20"/>
          <w:szCs w:val="20"/>
        </w:rPr>
        <w:t>accountability session members prior to speaking to the Sabbatical Officer</w:t>
      </w:r>
      <w:r w:rsidR="00537059">
        <w:rPr>
          <w:rFonts w:ascii="Arial" w:hAnsi="Arial" w:cs="Arial"/>
          <w:i/>
          <w:iCs/>
          <w:sz w:val="20"/>
          <w:szCs w:val="20"/>
        </w:rPr>
        <w:t xml:space="preserve">. This section should then be used to aid discussion with the Sabbatical Officer and information added where relevant. </w:t>
      </w:r>
    </w:p>
    <w:tbl>
      <w:tblPr>
        <w:tblStyle w:val="TableGrid"/>
        <w:tblW w:w="0" w:type="auto"/>
        <w:tblLook w:val="04A0" w:firstRow="1" w:lastRow="0" w:firstColumn="1" w:lastColumn="0" w:noHBand="0" w:noVBand="1"/>
      </w:tblPr>
      <w:tblGrid>
        <w:gridCol w:w="4508"/>
        <w:gridCol w:w="4508"/>
      </w:tblGrid>
      <w:tr w:rsidR="008D0CB9" w14:paraId="46688254" w14:textId="77777777" w:rsidTr="008D0CB9">
        <w:tc>
          <w:tcPr>
            <w:tcW w:w="9016" w:type="dxa"/>
            <w:gridSpan w:val="2"/>
            <w:shd w:val="clear" w:color="auto" w:fill="D5DCE4" w:themeFill="text2" w:themeFillTint="33"/>
          </w:tcPr>
          <w:p w14:paraId="76A77519" w14:textId="77777777" w:rsidR="008D0CB9" w:rsidRPr="008D0CB9" w:rsidRDefault="008D0CB9" w:rsidP="008D0CB9">
            <w:pPr>
              <w:rPr>
                <w:rFonts w:ascii="Arial" w:hAnsi="Arial" w:cs="Arial"/>
                <w:b/>
                <w:bCs/>
                <w:sz w:val="20"/>
                <w:szCs w:val="20"/>
              </w:rPr>
            </w:pPr>
            <w:r w:rsidRPr="008D0CB9">
              <w:rPr>
                <w:rFonts w:ascii="Arial" w:hAnsi="Arial" w:cs="Arial"/>
                <w:b/>
                <w:bCs/>
                <w:sz w:val="20"/>
                <w:szCs w:val="20"/>
              </w:rPr>
              <w:t xml:space="preserve">Areas Working Well </w:t>
            </w:r>
          </w:p>
          <w:p w14:paraId="62212C5C" w14:textId="77777777" w:rsidR="00537059" w:rsidRDefault="008D0CB9" w:rsidP="008D0CB9">
            <w:pPr>
              <w:rPr>
                <w:rFonts w:ascii="Arial" w:hAnsi="Arial" w:cs="Arial"/>
                <w:i/>
                <w:iCs/>
                <w:sz w:val="20"/>
                <w:szCs w:val="20"/>
              </w:rPr>
            </w:pPr>
            <w:r w:rsidRPr="008D0CB9">
              <w:rPr>
                <w:rFonts w:ascii="Arial" w:hAnsi="Arial" w:cs="Arial"/>
                <w:i/>
                <w:iCs/>
                <w:sz w:val="20"/>
                <w:szCs w:val="20"/>
              </w:rPr>
              <w:t xml:space="preserve">(Written by the </w:t>
            </w:r>
            <w:r>
              <w:rPr>
                <w:rFonts w:ascii="Arial" w:hAnsi="Arial" w:cs="Arial"/>
                <w:i/>
                <w:iCs/>
                <w:sz w:val="20"/>
                <w:szCs w:val="20"/>
              </w:rPr>
              <w:t>accountability session members this section should detail areas the members think is working well and what they believe the Sabbatical Off</w:t>
            </w:r>
            <w:r w:rsidR="00537059">
              <w:rPr>
                <w:rFonts w:ascii="Arial" w:hAnsi="Arial" w:cs="Arial"/>
                <w:i/>
                <w:iCs/>
                <w:sz w:val="20"/>
                <w:szCs w:val="20"/>
              </w:rPr>
              <w:t>icer should keep doing)</w:t>
            </w:r>
          </w:p>
          <w:p w14:paraId="6E10C89C" w14:textId="77777777" w:rsidR="00537059" w:rsidRDefault="00537059" w:rsidP="008D0CB9">
            <w:pPr>
              <w:rPr>
                <w:rFonts w:ascii="Arial" w:hAnsi="Arial" w:cs="Arial"/>
                <w:i/>
                <w:iCs/>
                <w:sz w:val="20"/>
                <w:szCs w:val="20"/>
              </w:rPr>
            </w:pPr>
          </w:p>
          <w:p w14:paraId="1FBD90CB" w14:textId="454B526B" w:rsidR="00537059" w:rsidRPr="00537059" w:rsidRDefault="00537059" w:rsidP="008D0CB9">
            <w:pPr>
              <w:rPr>
                <w:rFonts w:ascii="Arial" w:hAnsi="Arial" w:cs="Arial"/>
                <w:i/>
                <w:iCs/>
                <w:sz w:val="20"/>
                <w:szCs w:val="20"/>
              </w:rPr>
            </w:pPr>
            <w:r>
              <w:rPr>
                <w:rFonts w:ascii="Arial" w:hAnsi="Arial" w:cs="Arial"/>
                <w:i/>
                <w:iCs/>
                <w:sz w:val="20"/>
                <w:szCs w:val="20"/>
              </w:rPr>
              <w:t xml:space="preserve">Note for the accountability session members: Don’t forget to ask the Sabbatical Officer their opinion on what is working well. </w:t>
            </w:r>
          </w:p>
        </w:tc>
      </w:tr>
      <w:tr w:rsidR="008D0CB9" w14:paraId="289B6FC0" w14:textId="77777777" w:rsidTr="008D0CB9">
        <w:tc>
          <w:tcPr>
            <w:tcW w:w="9016" w:type="dxa"/>
            <w:gridSpan w:val="2"/>
          </w:tcPr>
          <w:p w14:paraId="4076DB85" w14:textId="77777777" w:rsidR="000A6ED9" w:rsidRDefault="000A6ED9" w:rsidP="000A6ED9">
            <w:pPr>
              <w:pStyle w:val="ListParagraph"/>
              <w:rPr>
                <w:rFonts w:ascii="Arial" w:hAnsi="Arial" w:cs="Arial"/>
                <w:sz w:val="20"/>
                <w:szCs w:val="20"/>
              </w:rPr>
            </w:pPr>
          </w:p>
          <w:p w14:paraId="2A899F72" w14:textId="39CBE381" w:rsidR="008D0CB9" w:rsidRDefault="009D7903" w:rsidP="008F7BF4">
            <w:pPr>
              <w:pStyle w:val="ListParagraph"/>
              <w:numPr>
                <w:ilvl w:val="0"/>
                <w:numId w:val="11"/>
              </w:numPr>
              <w:rPr>
                <w:rFonts w:ascii="Arial" w:hAnsi="Arial" w:cs="Arial"/>
                <w:sz w:val="20"/>
                <w:szCs w:val="20"/>
              </w:rPr>
            </w:pPr>
            <w:r>
              <w:rPr>
                <w:rFonts w:ascii="Arial" w:hAnsi="Arial" w:cs="Arial"/>
                <w:sz w:val="20"/>
                <w:szCs w:val="20"/>
              </w:rPr>
              <w:t>A lot of things in the works/already achieved</w:t>
            </w:r>
            <w:r w:rsidR="00E17089">
              <w:rPr>
                <w:rFonts w:ascii="Arial" w:hAnsi="Arial" w:cs="Arial"/>
                <w:sz w:val="20"/>
                <w:szCs w:val="20"/>
              </w:rPr>
              <w:t xml:space="preserve"> – where things have not been completed, they have at least been started</w:t>
            </w:r>
          </w:p>
          <w:p w14:paraId="3705ABBB" w14:textId="2083F778" w:rsidR="000A6ED9" w:rsidRDefault="000A6ED9" w:rsidP="008F7BF4">
            <w:pPr>
              <w:pStyle w:val="ListParagraph"/>
              <w:numPr>
                <w:ilvl w:val="0"/>
                <w:numId w:val="11"/>
              </w:numPr>
              <w:rPr>
                <w:rFonts w:ascii="Arial" w:hAnsi="Arial" w:cs="Arial"/>
                <w:sz w:val="20"/>
                <w:szCs w:val="20"/>
              </w:rPr>
            </w:pPr>
            <w:r>
              <w:rPr>
                <w:rFonts w:ascii="Arial" w:hAnsi="Arial" w:cs="Arial"/>
                <w:sz w:val="20"/>
                <w:szCs w:val="20"/>
              </w:rPr>
              <w:t>Revision Aid – quite niche to the university</w:t>
            </w:r>
          </w:p>
          <w:p w14:paraId="5B80D323" w14:textId="1998CC58" w:rsidR="00C60231" w:rsidRDefault="00C60231" w:rsidP="008F7BF4">
            <w:pPr>
              <w:pStyle w:val="ListParagraph"/>
              <w:numPr>
                <w:ilvl w:val="0"/>
                <w:numId w:val="11"/>
              </w:numPr>
              <w:rPr>
                <w:rFonts w:ascii="Arial" w:hAnsi="Arial" w:cs="Arial"/>
                <w:sz w:val="20"/>
                <w:szCs w:val="20"/>
              </w:rPr>
            </w:pPr>
            <w:r>
              <w:rPr>
                <w:rFonts w:ascii="Arial" w:hAnsi="Arial" w:cs="Arial"/>
                <w:sz w:val="20"/>
                <w:szCs w:val="20"/>
              </w:rPr>
              <w:lastRenderedPageBreak/>
              <w:t>Feed Your Flat</w:t>
            </w:r>
          </w:p>
          <w:p w14:paraId="1C485095" w14:textId="3C0DD1B0" w:rsidR="00D028AF" w:rsidRDefault="00D028AF" w:rsidP="008F7BF4">
            <w:pPr>
              <w:pStyle w:val="ListParagraph"/>
              <w:numPr>
                <w:ilvl w:val="0"/>
                <w:numId w:val="11"/>
              </w:numPr>
              <w:rPr>
                <w:rFonts w:ascii="Arial" w:hAnsi="Arial" w:cs="Arial"/>
                <w:sz w:val="20"/>
                <w:szCs w:val="20"/>
              </w:rPr>
            </w:pPr>
            <w:r>
              <w:rPr>
                <w:rFonts w:ascii="Arial" w:hAnsi="Arial" w:cs="Arial"/>
                <w:sz w:val="20"/>
                <w:szCs w:val="20"/>
              </w:rPr>
              <w:t xml:space="preserve">Last time asked for refill of period products </w:t>
            </w:r>
            <w:r w:rsidR="00486C58">
              <w:rPr>
                <w:rFonts w:ascii="Arial" w:hAnsi="Arial" w:cs="Arial"/>
                <w:sz w:val="20"/>
                <w:szCs w:val="20"/>
              </w:rPr>
              <w:t>–</w:t>
            </w:r>
            <w:r>
              <w:rPr>
                <w:rFonts w:ascii="Arial" w:hAnsi="Arial" w:cs="Arial"/>
                <w:sz w:val="20"/>
                <w:szCs w:val="20"/>
              </w:rPr>
              <w:t xml:space="preserve"> fulfilled</w:t>
            </w:r>
          </w:p>
          <w:p w14:paraId="32BD2925" w14:textId="0D1512A9" w:rsidR="00486C58" w:rsidRPr="008F7BF4" w:rsidRDefault="00486C58" w:rsidP="008F7BF4">
            <w:pPr>
              <w:pStyle w:val="ListParagraph"/>
              <w:numPr>
                <w:ilvl w:val="0"/>
                <w:numId w:val="11"/>
              </w:numPr>
              <w:rPr>
                <w:rFonts w:ascii="Arial" w:hAnsi="Arial" w:cs="Arial"/>
                <w:sz w:val="20"/>
                <w:szCs w:val="20"/>
              </w:rPr>
            </w:pPr>
            <w:r>
              <w:rPr>
                <w:rFonts w:ascii="Arial" w:hAnsi="Arial" w:cs="Arial"/>
                <w:sz w:val="20"/>
                <w:szCs w:val="20"/>
              </w:rPr>
              <w:t>Managed to meet with Cathays Council about bins – big achievement</w:t>
            </w:r>
          </w:p>
          <w:p w14:paraId="325CAE67" w14:textId="77777777" w:rsidR="00537059" w:rsidRDefault="00537059" w:rsidP="00486C58">
            <w:pPr>
              <w:rPr>
                <w:rFonts w:ascii="Arial" w:hAnsi="Arial" w:cs="Arial"/>
                <w:sz w:val="20"/>
                <w:szCs w:val="20"/>
              </w:rPr>
            </w:pPr>
          </w:p>
        </w:tc>
      </w:tr>
      <w:tr w:rsidR="008D0CB9" w14:paraId="162D9254" w14:textId="77777777" w:rsidTr="00537059">
        <w:tc>
          <w:tcPr>
            <w:tcW w:w="9016" w:type="dxa"/>
            <w:gridSpan w:val="2"/>
            <w:shd w:val="clear" w:color="auto" w:fill="D5DCE4" w:themeFill="text2" w:themeFillTint="33"/>
          </w:tcPr>
          <w:p w14:paraId="7B983EC4" w14:textId="28E6A3AA" w:rsidR="00537059" w:rsidRPr="008D0CB9" w:rsidRDefault="00537059" w:rsidP="00537059">
            <w:pPr>
              <w:rPr>
                <w:rFonts w:ascii="Arial" w:hAnsi="Arial" w:cs="Arial"/>
                <w:b/>
                <w:bCs/>
                <w:sz w:val="20"/>
                <w:szCs w:val="20"/>
              </w:rPr>
            </w:pPr>
            <w:r w:rsidRPr="008D0CB9">
              <w:rPr>
                <w:rFonts w:ascii="Arial" w:hAnsi="Arial" w:cs="Arial"/>
                <w:b/>
                <w:bCs/>
                <w:sz w:val="20"/>
                <w:szCs w:val="20"/>
              </w:rPr>
              <w:lastRenderedPageBreak/>
              <w:t xml:space="preserve">Areas </w:t>
            </w:r>
            <w:r>
              <w:rPr>
                <w:rFonts w:ascii="Arial" w:hAnsi="Arial" w:cs="Arial"/>
                <w:b/>
                <w:bCs/>
                <w:sz w:val="20"/>
                <w:szCs w:val="20"/>
              </w:rPr>
              <w:t xml:space="preserve">For Improvement </w:t>
            </w:r>
            <w:r w:rsidRPr="008D0CB9">
              <w:rPr>
                <w:rFonts w:ascii="Arial" w:hAnsi="Arial" w:cs="Arial"/>
                <w:b/>
                <w:bCs/>
                <w:sz w:val="20"/>
                <w:szCs w:val="20"/>
              </w:rPr>
              <w:t xml:space="preserve"> </w:t>
            </w:r>
          </w:p>
          <w:p w14:paraId="19F560A4" w14:textId="72683DBD" w:rsidR="008D0CB9" w:rsidRDefault="00537059" w:rsidP="008D0CB9">
            <w:pPr>
              <w:rPr>
                <w:rFonts w:ascii="Arial" w:hAnsi="Arial" w:cs="Arial"/>
                <w:i/>
                <w:iCs/>
                <w:sz w:val="20"/>
                <w:szCs w:val="20"/>
              </w:rPr>
            </w:pPr>
            <w:r w:rsidRPr="008D0CB9">
              <w:rPr>
                <w:rFonts w:ascii="Arial" w:hAnsi="Arial" w:cs="Arial"/>
                <w:i/>
                <w:iCs/>
                <w:sz w:val="20"/>
                <w:szCs w:val="20"/>
              </w:rPr>
              <w:t xml:space="preserve">(Written by the </w:t>
            </w:r>
            <w:r>
              <w:rPr>
                <w:rFonts w:ascii="Arial" w:hAnsi="Arial" w:cs="Arial"/>
                <w:i/>
                <w:iCs/>
                <w:sz w:val="20"/>
                <w:szCs w:val="20"/>
              </w:rPr>
              <w:t xml:space="preserve">accountability session members this section should detail areas the members think could do with additional focus). </w:t>
            </w:r>
          </w:p>
          <w:p w14:paraId="29C314BA" w14:textId="77777777" w:rsidR="00537059" w:rsidRDefault="00537059" w:rsidP="008D0CB9">
            <w:pPr>
              <w:rPr>
                <w:rFonts w:ascii="Arial" w:hAnsi="Arial" w:cs="Arial"/>
                <w:sz w:val="20"/>
                <w:szCs w:val="20"/>
              </w:rPr>
            </w:pPr>
          </w:p>
          <w:p w14:paraId="6E1AD36B" w14:textId="1F845613" w:rsidR="00537059" w:rsidRDefault="00537059" w:rsidP="008D0CB9">
            <w:pPr>
              <w:rPr>
                <w:rFonts w:ascii="Arial" w:hAnsi="Arial" w:cs="Arial"/>
                <w:sz w:val="20"/>
                <w:szCs w:val="20"/>
              </w:rPr>
            </w:pPr>
            <w:r>
              <w:rPr>
                <w:rFonts w:ascii="Arial" w:hAnsi="Arial" w:cs="Arial"/>
                <w:i/>
                <w:iCs/>
                <w:sz w:val="20"/>
                <w:szCs w:val="20"/>
              </w:rPr>
              <w:t>Note for the accountability session members: Don’t forget to ask the Sabbatical Officer their opinion on what could be improved.</w:t>
            </w:r>
          </w:p>
        </w:tc>
      </w:tr>
      <w:tr w:rsidR="008D0CB9" w14:paraId="34B25BF1" w14:textId="77777777" w:rsidTr="008D0CB9">
        <w:tc>
          <w:tcPr>
            <w:tcW w:w="9016" w:type="dxa"/>
            <w:gridSpan w:val="2"/>
          </w:tcPr>
          <w:p w14:paraId="54156190" w14:textId="77777777" w:rsidR="000A6ED9" w:rsidRDefault="000A6ED9" w:rsidP="000A6ED9">
            <w:pPr>
              <w:pStyle w:val="ListParagraph"/>
              <w:rPr>
                <w:rFonts w:ascii="Arial" w:hAnsi="Arial" w:cs="Arial"/>
                <w:sz w:val="20"/>
                <w:szCs w:val="20"/>
              </w:rPr>
            </w:pPr>
          </w:p>
          <w:p w14:paraId="6D35B953" w14:textId="5FABE9CA" w:rsidR="008D0CB9" w:rsidRDefault="00C45A58" w:rsidP="008F7BF4">
            <w:pPr>
              <w:pStyle w:val="ListParagraph"/>
              <w:numPr>
                <w:ilvl w:val="0"/>
                <w:numId w:val="11"/>
              </w:numPr>
              <w:rPr>
                <w:rFonts w:ascii="Arial" w:hAnsi="Arial" w:cs="Arial"/>
                <w:sz w:val="20"/>
                <w:szCs w:val="20"/>
              </w:rPr>
            </w:pPr>
            <w:r>
              <w:rPr>
                <w:rFonts w:ascii="Arial" w:hAnsi="Arial" w:cs="Arial"/>
                <w:sz w:val="20"/>
                <w:szCs w:val="20"/>
              </w:rPr>
              <w:t xml:space="preserve">Cheaper Heath transport not fulfilled yet – because of budget – </w:t>
            </w:r>
            <w:r w:rsidR="00763857">
              <w:rPr>
                <w:rFonts w:ascii="Arial" w:hAnsi="Arial" w:cs="Arial"/>
                <w:sz w:val="20"/>
                <w:szCs w:val="20"/>
              </w:rPr>
              <w:t>could look</w:t>
            </w:r>
            <w:r>
              <w:rPr>
                <w:rFonts w:ascii="Arial" w:hAnsi="Arial" w:cs="Arial"/>
                <w:sz w:val="20"/>
                <w:szCs w:val="20"/>
              </w:rPr>
              <w:t xml:space="preserve"> at an alternative way to alleviate costs</w:t>
            </w:r>
          </w:p>
          <w:p w14:paraId="439F69C2" w14:textId="6DDABC85" w:rsidR="000A6ED9" w:rsidRPr="00A23DDF" w:rsidRDefault="00BB05F3" w:rsidP="00A23DDF">
            <w:pPr>
              <w:pStyle w:val="ListParagraph"/>
              <w:numPr>
                <w:ilvl w:val="0"/>
                <w:numId w:val="11"/>
              </w:numPr>
              <w:rPr>
                <w:rFonts w:ascii="Arial" w:hAnsi="Arial" w:cs="Arial"/>
                <w:sz w:val="20"/>
                <w:szCs w:val="20"/>
              </w:rPr>
            </w:pPr>
            <w:r>
              <w:rPr>
                <w:rFonts w:ascii="Arial" w:hAnsi="Arial" w:cs="Arial"/>
                <w:sz w:val="20"/>
                <w:szCs w:val="20"/>
              </w:rPr>
              <w:t>Relook at some policies e.g. extenuating circumstances</w:t>
            </w:r>
            <w:r w:rsidR="000A0646">
              <w:rPr>
                <w:rFonts w:ascii="Arial" w:hAnsi="Arial" w:cs="Arial"/>
                <w:sz w:val="20"/>
                <w:szCs w:val="20"/>
              </w:rPr>
              <w:t>, building requirements</w:t>
            </w:r>
            <w:r w:rsidR="00A23DDF">
              <w:rPr>
                <w:rFonts w:ascii="Arial" w:hAnsi="Arial" w:cs="Arial"/>
                <w:sz w:val="20"/>
                <w:szCs w:val="20"/>
              </w:rPr>
              <w:t xml:space="preserve">. </w:t>
            </w:r>
            <w:r w:rsidR="001C738E" w:rsidRPr="00A23DDF">
              <w:rPr>
                <w:rFonts w:ascii="Arial" w:hAnsi="Arial" w:cs="Arial"/>
                <w:sz w:val="20"/>
                <w:szCs w:val="20"/>
              </w:rPr>
              <w:t>A lot of promises made but not followed through</w:t>
            </w:r>
            <w:r w:rsidR="00C03909" w:rsidRPr="00A23DDF">
              <w:rPr>
                <w:rFonts w:ascii="Arial" w:hAnsi="Arial" w:cs="Arial"/>
                <w:sz w:val="20"/>
                <w:szCs w:val="20"/>
              </w:rPr>
              <w:t xml:space="preserve"> – is there a way they can be reconsidered, reworded, etc.</w:t>
            </w:r>
            <w:r w:rsidR="00431F6D" w:rsidRPr="00A23DDF">
              <w:rPr>
                <w:rFonts w:ascii="Arial" w:hAnsi="Arial" w:cs="Arial"/>
                <w:sz w:val="20"/>
                <w:szCs w:val="20"/>
              </w:rPr>
              <w:t>?</w:t>
            </w:r>
          </w:p>
          <w:p w14:paraId="07A08D2B" w14:textId="06BCA24C" w:rsidR="00146290" w:rsidRPr="008F7BF4" w:rsidRDefault="00146290" w:rsidP="008F7BF4">
            <w:pPr>
              <w:pStyle w:val="ListParagraph"/>
              <w:numPr>
                <w:ilvl w:val="0"/>
                <w:numId w:val="11"/>
              </w:numPr>
              <w:rPr>
                <w:rFonts w:ascii="Arial" w:hAnsi="Arial" w:cs="Arial"/>
                <w:sz w:val="20"/>
                <w:szCs w:val="20"/>
              </w:rPr>
            </w:pPr>
            <w:r>
              <w:rPr>
                <w:rFonts w:ascii="Arial" w:hAnsi="Arial" w:cs="Arial"/>
                <w:sz w:val="20"/>
                <w:szCs w:val="20"/>
              </w:rPr>
              <w:t>Data collection</w:t>
            </w:r>
            <w:r w:rsidR="00431F6D">
              <w:rPr>
                <w:rFonts w:ascii="Arial" w:hAnsi="Arial" w:cs="Arial"/>
                <w:sz w:val="20"/>
                <w:szCs w:val="20"/>
              </w:rPr>
              <w:t xml:space="preserve"> (discussed in previous session) – not yet done</w:t>
            </w:r>
          </w:p>
          <w:p w14:paraId="6D536E10" w14:textId="77777777" w:rsidR="00537059" w:rsidRDefault="00537059" w:rsidP="00486C58">
            <w:pPr>
              <w:rPr>
                <w:rFonts w:ascii="Arial" w:hAnsi="Arial" w:cs="Arial"/>
                <w:sz w:val="20"/>
                <w:szCs w:val="20"/>
              </w:rPr>
            </w:pPr>
          </w:p>
        </w:tc>
      </w:tr>
      <w:tr w:rsidR="008D0CB9" w14:paraId="308915DE" w14:textId="77777777" w:rsidTr="00537059">
        <w:tc>
          <w:tcPr>
            <w:tcW w:w="9016" w:type="dxa"/>
            <w:gridSpan w:val="2"/>
            <w:shd w:val="clear" w:color="auto" w:fill="D5DCE4" w:themeFill="text2" w:themeFillTint="33"/>
          </w:tcPr>
          <w:p w14:paraId="35917782" w14:textId="77777777" w:rsidR="00537059" w:rsidRDefault="00537059" w:rsidP="00537059">
            <w:pPr>
              <w:rPr>
                <w:rFonts w:ascii="Arial" w:hAnsi="Arial" w:cs="Arial"/>
                <w:b/>
                <w:bCs/>
                <w:sz w:val="20"/>
                <w:szCs w:val="20"/>
              </w:rPr>
            </w:pPr>
            <w:r>
              <w:rPr>
                <w:rFonts w:ascii="Arial" w:hAnsi="Arial" w:cs="Arial"/>
                <w:b/>
                <w:bCs/>
                <w:sz w:val="20"/>
                <w:szCs w:val="20"/>
              </w:rPr>
              <w:t xml:space="preserve">Accountability Session Questions </w:t>
            </w:r>
          </w:p>
          <w:p w14:paraId="397DF768" w14:textId="36AA48A6" w:rsidR="00537059" w:rsidRPr="00537059" w:rsidRDefault="00537059" w:rsidP="00537059">
            <w:pPr>
              <w:rPr>
                <w:rFonts w:ascii="Arial" w:hAnsi="Arial" w:cs="Arial"/>
                <w:i/>
                <w:iCs/>
                <w:sz w:val="20"/>
                <w:szCs w:val="20"/>
              </w:rPr>
            </w:pPr>
            <w:r>
              <w:rPr>
                <w:rFonts w:ascii="Arial" w:hAnsi="Arial" w:cs="Arial"/>
                <w:i/>
                <w:iCs/>
                <w:sz w:val="20"/>
                <w:szCs w:val="20"/>
              </w:rPr>
              <w:t xml:space="preserve">(Written by the accountability session members this section should outline the key questions the session have for the Sabbatical Officer, </w:t>
            </w:r>
            <w:r w:rsidR="00150A6B">
              <w:rPr>
                <w:rFonts w:ascii="Arial" w:hAnsi="Arial" w:cs="Arial"/>
                <w:i/>
                <w:iCs/>
                <w:sz w:val="20"/>
                <w:szCs w:val="20"/>
              </w:rPr>
              <w:t xml:space="preserve">a </w:t>
            </w:r>
            <w:r>
              <w:rPr>
                <w:rFonts w:ascii="Arial" w:hAnsi="Arial" w:cs="Arial"/>
                <w:i/>
                <w:iCs/>
                <w:sz w:val="20"/>
                <w:szCs w:val="20"/>
              </w:rPr>
              <w:t>note</w:t>
            </w:r>
            <w:r w:rsidR="00150A6B">
              <w:rPr>
                <w:rFonts w:ascii="Arial" w:hAnsi="Arial" w:cs="Arial"/>
                <w:i/>
                <w:iCs/>
                <w:sz w:val="20"/>
                <w:szCs w:val="20"/>
              </w:rPr>
              <w:t>s</w:t>
            </w:r>
            <w:r>
              <w:rPr>
                <w:rFonts w:ascii="Arial" w:hAnsi="Arial" w:cs="Arial"/>
                <w:i/>
                <w:iCs/>
                <w:sz w:val="20"/>
                <w:szCs w:val="20"/>
              </w:rPr>
              <w:t xml:space="preserve"> of the answers should then be provided in the next box). </w:t>
            </w:r>
          </w:p>
        </w:tc>
      </w:tr>
      <w:tr w:rsidR="00537059" w14:paraId="249CB691" w14:textId="77777777" w:rsidTr="00537059">
        <w:tc>
          <w:tcPr>
            <w:tcW w:w="4508" w:type="dxa"/>
            <w:shd w:val="clear" w:color="auto" w:fill="auto"/>
          </w:tcPr>
          <w:p w14:paraId="62D67311" w14:textId="102EAFF1" w:rsidR="00537059" w:rsidRPr="009A7CD2" w:rsidRDefault="00537059" w:rsidP="00537059">
            <w:pPr>
              <w:rPr>
                <w:rFonts w:ascii="Arial" w:hAnsi="Arial" w:cs="Arial"/>
                <w:sz w:val="20"/>
                <w:szCs w:val="20"/>
              </w:rPr>
            </w:pPr>
            <w:r>
              <w:rPr>
                <w:rFonts w:ascii="Arial" w:hAnsi="Arial" w:cs="Arial"/>
                <w:b/>
                <w:bCs/>
                <w:sz w:val="20"/>
                <w:szCs w:val="20"/>
              </w:rPr>
              <w:t>Q1.</w:t>
            </w:r>
            <w:r w:rsidR="009A7CD2">
              <w:rPr>
                <w:rFonts w:ascii="Arial" w:hAnsi="Arial" w:cs="Arial"/>
                <w:b/>
                <w:bCs/>
                <w:sz w:val="20"/>
                <w:szCs w:val="20"/>
              </w:rPr>
              <w:t xml:space="preserve"> </w:t>
            </w:r>
            <w:r w:rsidR="009A7CD2">
              <w:rPr>
                <w:rFonts w:ascii="Arial" w:hAnsi="Arial" w:cs="Arial"/>
                <w:sz w:val="20"/>
                <w:szCs w:val="20"/>
              </w:rPr>
              <w:t xml:space="preserve">The lift </w:t>
            </w:r>
            <w:r w:rsidR="00C53075">
              <w:rPr>
                <w:rFonts w:ascii="Arial" w:hAnsi="Arial" w:cs="Arial"/>
                <w:sz w:val="20"/>
                <w:szCs w:val="20"/>
              </w:rPr>
              <w:t>–</w:t>
            </w:r>
            <w:r w:rsidR="009A7CD2">
              <w:rPr>
                <w:rFonts w:ascii="Arial" w:hAnsi="Arial" w:cs="Arial"/>
                <w:sz w:val="20"/>
                <w:szCs w:val="20"/>
              </w:rPr>
              <w:t xml:space="preserve"> </w:t>
            </w:r>
            <w:r w:rsidR="00647A9D">
              <w:rPr>
                <w:rFonts w:ascii="Arial" w:hAnsi="Arial" w:cs="Arial"/>
                <w:sz w:val="20"/>
                <w:szCs w:val="20"/>
              </w:rPr>
              <w:t>has been u</w:t>
            </w:r>
            <w:r w:rsidR="00C53075">
              <w:rPr>
                <w:rFonts w:ascii="Arial" w:hAnsi="Arial" w:cs="Arial"/>
                <w:sz w:val="20"/>
                <w:szCs w:val="20"/>
              </w:rPr>
              <w:t xml:space="preserve">pgraded slightly – </w:t>
            </w:r>
            <w:r w:rsidR="00251FBA">
              <w:rPr>
                <w:rFonts w:ascii="Arial" w:hAnsi="Arial" w:cs="Arial"/>
                <w:sz w:val="20"/>
                <w:szCs w:val="20"/>
              </w:rPr>
              <w:t>s</w:t>
            </w:r>
            <w:r w:rsidR="00C53075">
              <w:rPr>
                <w:rFonts w:ascii="Arial" w:hAnsi="Arial" w:cs="Arial"/>
                <w:sz w:val="20"/>
                <w:szCs w:val="20"/>
              </w:rPr>
              <w:t>creen showing stock market projection</w:t>
            </w:r>
            <w:r w:rsidR="00BF4B94">
              <w:rPr>
                <w:rFonts w:ascii="Arial" w:hAnsi="Arial" w:cs="Arial"/>
                <w:sz w:val="20"/>
                <w:szCs w:val="20"/>
              </w:rPr>
              <w:t>s</w:t>
            </w:r>
            <w:r w:rsidR="009D7903">
              <w:rPr>
                <w:rFonts w:ascii="Arial" w:hAnsi="Arial" w:cs="Arial"/>
                <w:sz w:val="20"/>
                <w:szCs w:val="20"/>
              </w:rPr>
              <w:t xml:space="preserve"> – </w:t>
            </w:r>
            <w:r w:rsidR="00251FBA">
              <w:rPr>
                <w:rFonts w:ascii="Arial" w:hAnsi="Arial" w:cs="Arial"/>
                <w:sz w:val="20"/>
                <w:szCs w:val="20"/>
              </w:rPr>
              <w:t>c</w:t>
            </w:r>
            <w:r w:rsidR="009D7903">
              <w:rPr>
                <w:rFonts w:ascii="Arial" w:hAnsi="Arial" w:cs="Arial"/>
                <w:sz w:val="20"/>
                <w:szCs w:val="20"/>
              </w:rPr>
              <w:t>an that be changed?</w:t>
            </w:r>
            <w:r w:rsidR="00844636">
              <w:rPr>
                <w:rFonts w:ascii="Arial" w:hAnsi="Arial" w:cs="Arial"/>
                <w:sz w:val="20"/>
                <w:szCs w:val="20"/>
              </w:rPr>
              <w:t xml:space="preserve"> Used to advertise SU events, etc.?</w:t>
            </w:r>
          </w:p>
          <w:p w14:paraId="75CE2491" w14:textId="77777777" w:rsidR="00537059" w:rsidRDefault="00537059" w:rsidP="00537059">
            <w:pPr>
              <w:rPr>
                <w:rFonts w:ascii="Arial" w:hAnsi="Arial" w:cs="Arial"/>
                <w:b/>
                <w:bCs/>
                <w:sz w:val="20"/>
                <w:szCs w:val="20"/>
              </w:rPr>
            </w:pPr>
          </w:p>
          <w:p w14:paraId="0AF49316" w14:textId="77777777" w:rsidR="00537059" w:rsidRDefault="00537059" w:rsidP="00537059">
            <w:pPr>
              <w:rPr>
                <w:rFonts w:ascii="Arial" w:hAnsi="Arial" w:cs="Arial"/>
                <w:b/>
                <w:bCs/>
                <w:sz w:val="20"/>
                <w:szCs w:val="20"/>
              </w:rPr>
            </w:pPr>
          </w:p>
        </w:tc>
        <w:tc>
          <w:tcPr>
            <w:tcW w:w="4508" w:type="dxa"/>
            <w:shd w:val="clear" w:color="auto" w:fill="auto"/>
          </w:tcPr>
          <w:p w14:paraId="7D363BAF" w14:textId="6B753D2A" w:rsidR="00537059" w:rsidRPr="00647A9D" w:rsidRDefault="00537059" w:rsidP="00537059">
            <w:pPr>
              <w:rPr>
                <w:rFonts w:ascii="Arial" w:hAnsi="Arial" w:cs="Arial"/>
                <w:sz w:val="20"/>
                <w:szCs w:val="20"/>
              </w:rPr>
            </w:pPr>
            <w:r>
              <w:rPr>
                <w:rFonts w:ascii="Arial" w:hAnsi="Arial" w:cs="Arial"/>
                <w:b/>
                <w:bCs/>
                <w:sz w:val="20"/>
                <w:szCs w:val="20"/>
              </w:rPr>
              <w:t>A1.</w:t>
            </w:r>
            <w:r w:rsidR="00F65141">
              <w:rPr>
                <w:rFonts w:ascii="Arial" w:hAnsi="Arial" w:cs="Arial"/>
                <w:b/>
                <w:bCs/>
                <w:sz w:val="20"/>
                <w:szCs w:val="20"/>
              </w:rPr>
              <w:t xml:space="preserve"> </w:t>
            </w:r>
            <w:r w:rsidR="002114C6">
              <w:rPr>
                <w:rFonts w:ascii="Arial" w:hAnsi="Arial" w:cs="Arial"/>
                <w:sz w:val="20"/>
                <w:szCs w:val="20"/>
              </w:rPr>
              <w:t>Operational decision – will pass on and ask if it can be changed</w:t>
            </w:r>
            <w:r w:rsidR="00621215">
              <w:rPr>
                <w:rFonts w:ascii="Arial" w:hAnsi="Arial" w:cs="Arial"/>
                <w:sz w:val="20"/>
                <w:szCs w:val="20"/>
              </w:rPr>
              <w:t xml:space="preserve"> – can email an update</w:t>
            </w:r>
          </w:p>
        </w:tc>
      </w:tr>
      <w:tr w:rsidR="00537059" w14:paraId="4037CF30" w14:textId="77777777" w:rsidTr="00537059">
        <w:tc>
          <w:tcPr>
            <w:tcW w:w="4508" w:type="dxa"/>
            <w:shd w:val="clear" w:color="auto" w:fill="auto"/>
          </w:tcPr>
          <w:p w14:paraId="288EAE3B" w14:textId="35493DB0" w:rsidR="00537059" w:rsidRPr="00916FFB" w:rsidRDefault="00537059" w:rsidP="00537059">
            <w:pPr>
              <w:rPr>
                <w:rFonts w:ascii="Arial" w:hAnsi="Arial" w:cs="Arial"/>
                <w:sz w:val="20"/>
                <w:szCs w:val="20"/>
              </w:rPr>
            </w:pPr>
            <w:r>
              <w:rPr>
                <w:rFonts w:ascii="Arial" w:hAnsi="Arial" w:cs="Arial"/>
                <w:b/>
                <w:bCs/>
                <w:sz w:val="20"/>
                <w:szCs w:val="20"/>
              </w:rPr>
              <w:t>Q2.</w:t>
            </w:r>
            <w:r w:rsidR="00916FFB">
              <w:rPr>
                <w:rFonts w:ascii="Arial" w:hAnsi="Arial" w:cs="Arial"/>
                <w:b/>
                <w:bCs/>
                <w:sz w:val="20"/>
                <w:szCs w:val="20"/>
              </w:rPr>
              <w:t xml:space="preserve"> </w:t>
            </w:r>
            <w:r w:rsidR="00916FFB">
              <w:rPr>
                <w:rFonts w:ascii="Arial" w:hAnsi="Arial" w:cs="Arial"/>
                <w:sz w:val="20"/>
                <w:szCs w:val="20"/>
              </w:rPr>
              <w:t xml:space="preserve">Garden project part of manifesto – </w:t>
            </w:r>
            <w:r w:rsidR="00251FBA">
              <w:rPr>
                <w:rFonts w:ascii="Arial" w:hAnsi="Arial" w:cs="Arial"/>
                <w:sz w:val="20"/>
                <w:szCs w:val="20"/>
              </w:rPr>
              <w:t>u</w:t>
            </w:r>
            <w:r w:rsidR="00916FFB">
              <w:rPr>
                <w:rFonts w:ascii="Arial" w:hAnsi="Arial" w:cs="Arial"/>
                <w:sz w:val="20"/>
                <w:szCs w:val="20"/>
              </w:rPr>
              <w:t xml:space="preserve">nable to secure funding </w:t>
            </w:r>
            <w:r w:rsidR="00C53075">
              <w:rPr>
                <w:rFonts w:ascii="Arial" w:hAnsi="Arial" w:cs="Arial"/>
                <w:sz w:val="20"/>
                <w:szCs w:val="20"/>
              </w:rPr>
              <w:t>–</w:t>
            </w:r>
            <w:r w:rsidR="00916FFB">
              <w:rPr>
                <w:rFonts w:ascii="Arial" w:hAnsi="Arial" w:cs="Arial"/>
                <w:sz w:val="20"/>
                <w:szCs w:val="20"/>
              </w:rPr>
              <w:t xml:space="preserve"> </w:t>
            </w:r>
            <w:r w:rsidR="00251FBA">
              <w:rPr>
                <w:rFonts w:ascii="Arial" w:hAnsi="Arial" w:cs="Arial"/>
                <w:sz w:val="20"/>
                <w:szCs w:val="20"/>
              </w:rPr>
              <w:t>w</w:t>
            </w:r>
            <w:r w:rsidR="00C53075">
              <w:rPr>
                <w:rFonts w:ascii="Arial" w:hAnsi="Arial" w:cs="Arial"/>
                <w:sz w:val="20"/>
                <w:szCs w:val="20"/>
              </w:rPr>
              <w:t>hat was the budgetary goal needed to get there?</w:t>
            </w:r>
          </w:p>
          <w:p w14:paraId="3419A648" w14:textId="77777777" w:rsidR="00537059" w:rsidRDefault="00537059" w:rsidP="00537059">
            <w:pPr>
              <w:rPr>
                <w:rFonts w:ascii="Arial" w:hAnsi="Arial" w:cs="Arial"/>
                <w:b/>
                <w:bCs/>
                <w:sz w:val="20"/>
                <w:szCs w:val="20"/>
              </w:rPr>
            </w:pPr>
          </w:p>
          <w:p w14:paraId="16BAAD78" w14:textId="47330A51" w:rsidR="00537059" w:rsidRDefault="00537059" w:rsidP="00537059">
            <w:pPr>
              <w:rPr>
                <w:rFonts w:ascii="Arial" w:hAnsi="Arial" w:cs="Arial"/>
                <w:b/>
                <w:bCs/>
                <w:sz w:val="20"/>
                <w:szCs w:val="20"/>
              </w:rPr>
            </w:pPr>
          </w:p>
        </w:tc>
        <w:tc>
          <w:tcPr>
            <w:tcW w:w="4508" w:type="dxa"/>
            <w:shd w:val="clear" w:color="auto" w:fill="auto"/>
          </w:tcPr>
          <w:p w14:paraId="129D8659" w14:textId="594AFC82" w:rsidR="00537059" w:rsidRPr="00CD11D2" w:rsidRDefault="00537059" w:rsidP="00537059">
            <w:pPr>
              <w:rPr>
                <w:rFonts w:ascii="Arial" w:hAnsi="Arial" w:cs="Arial"/>
                <w:sz w:val="20"/>
                <w:szCs w:val="20"/>
              </w:rPr>
            </w:pPr>
            <w:r>
              <w:rPr>
                <w:rFonts w:ascii="Arial" w:hAnsi="Arial" w:cs="Arial"/>
                <w:b/>
                <w:bCs/>
                <w:sz w:val="20"/>
                <w:szCs w:val="20"/>
              </w:rPr>
              <w:t>A2.</w:t>
            </w:r>
            <w:r w:rsidR="00CD11D2">
              <w:rPr>
                <w:rFonts w:ascii="Arial" w:hAnsi="Arial" w:cs="Arial"/>
                <w:b/>
                <w:bCs/>
                <w:sz w:val="20"/>
                <w:szCs w:val="20"/>
              </w:rPr>
              <w:t xml:space="preserve"> </w:t>
            </w:r>
            <w:r w:rsidR="00B61472">
              <w:rPr>
                <w:rFonts w:ascii="Arial" w:hAnsi="Arial" w:cs="Arial"/>
                <w:sz w:val="20"/>
                <w:szCs w:val="20"/>
              </w:rPr>
              <w:t xml:space="preserve">Can’t disclose number – planned to use balcony outside lounge – when discussing plans/budgeting, </w:t>
            </w:r>
            <w:r w:rsidR="005A1527">
              <w:rPr>
                <w:rFonts w:ascii="Arial" w:hAnsi="Arial" w:cs="Arial"/>
                <w:sz w:val="20"/>
                <w:szCs w:val="20"/>
              </w:rPr>
              <w:t>creating this would create a loss for the organisation</w:t>
            </w:r>
          </w:p>
        </w:tc>
      </w:tr>
      <w:tr w:rsidR="00537059" w14:paraId="7640AE73" w14:textId="77777777" w:rsidTr="00537059">
        <w:tc>
          <w:tcPr>
            <w:tcW w:w="4508" w:type="dxa"/>
            <w:shd w:val="clear" w:color="auto" w:fill="auto"/>
          </w:tcPr>
          <w:p w14:paraId="53F62E59" w14:textId="43384E32" w:rsidR="00537059" w:rsidRDefault="00537059" w:rsidP="00537059">
            <w:pPr>
              <w:rPr>
                <w:rFonts w:ascii="Arial" w:hAnsi="Arial" w:cs="Arial"/>
                <w:b/>
                <w:bCs/>
                <w:sz w:val="20"/>
                <w:szCs w:val="20"/>
              </w:rPr>
            </w:pPr>
            <w:r>
              <w:rPr>
                <w:rFonts w:ascii="Arial" w:hAnsi="Arial" w:cs="Arial"/>
                <w:b/>
                <w:bCs/>
                <w:sz w:val="20"/>
                <w:szCs w:val="20"/>
              </w:rPr>
              <w:t>Q3.</w:t>
            </w:r>
            <w:r w:rsidR="00251FBA">
              <w:rPr>
                <w:rFonts w:ascii="Arial" w:hAnsi="Arial" w:cs="Arial"/>
                <w:b/>
                <w:bCs/>
                <w:sz w:val="20"/>
                <w:szCs w:val="20"/>
              </w:rPr>
              <w:t xml:space="preserve"> </w:t>
            </w:r>
            <w:r w:rsidR="00251FBA" w:rsidRPr="00251FBA">
              <w:rPr>
                <w:rFonts w:ascii="Arial" w:hAnsi="Arial" w:cs="Arial"/>
                <w:sz w:val="20"/>
                <w:szCs w:val="20"/>
              </w:rPr>
              <w:t xml:space="preserve">Petition to protect future of education – </w:t>
            </w:r>
            <w:r w:rsidR="00251FBA">
              <w:rPr>
                <w:rFonts w:ascii="Arial" w:hAnsi="Arial" w:cs="Arial"/>
                <w:sz w:val="20"/>
                <w:szCs w:val="20"/>
              </w:rPr>
              <w:t>does our signature carry any impact?</w:t>
            </w:r>
          </w:p>
          <w:p w14:paraId="54B4DAA1" w14:textId="1D1394E2" w:rsidR="00537059" w:rsidRDefault="00537059" w:rsidP="00537059">
            <w:pPr>
              <w:rPr>
                <w:rFonts w:ascii="Arial" w:hAnsi="Arial" w:cs="Arial"/>
                <w:b/>
                <w:bCs/>
                <w:sz w:val="20"/>
                <w:szCs w:val="20"/>
              </w:rPr>
            </w:pPr>
          </w:p>
          <w:p w14:paraId="577C49E8" w14:textId="77777777" w:rsidR="00537059" w:rsidRDefault="00537059" w:rsidP="00537059">
            <w:pPr>
              <w:rPr>
                <w:rFonts w:ascii="Arial" w:hAnsi="Arial" w:cs="Arial"/>
                <w:b/>
                <w:bCs/>
                <w:sz w:val="20"/>
                <w:szCs w:val="20"/>
              </w:rPr>
            </w:pPr>
          </w:p>
        </w:tc>
        <w:tc>
          <w:tcPr>
            <w:tcW w:w="4508" w:type="dxa"/>
            <w:shd w:val="clear" w:color="auto" w:fill="auto"/>
          </w:tcPr>
          <w:p w14:paraId="562C22D2" w14:textId="26EDDE61" w:rsidR="00537059" w:rsidRPr="00612008" w:rsidRDefault="00537059" w:rsidP="00537059">
            <w:pPr>
              <w:rPr>
                <w:rFonts w:ascii="Arial" w:hAnsi="Arial" w:cs="Arial"/>
                <w:sz w:val="20"/>
                <w:szCs w:val="20"/>
              </w:rPr>
            </w:pPr>
            <w:r>
              <w:rPr>
                <w:rFonts w:ascii="Arial" w:hAnsi="Arial" w:cs="Arial"/>
                <w:b/>
                <w:bCs/>
                <w:sz w:val="20"/>
                <w:szCs w:val="20"/>
              </w:rPr>
              <w:t>A3.</w:t>
            </w:r>
            <w:r w:rsidR="00EF7298">
              <w:rPr>
                <w:rFonts w:ascii="Arial" w:hAnsi="Arial" w:cs="Arial"/>
                <w:b/>
                <w:bCs/>
                <w:sz w:val="20"/>
                <w:szCs w:val="20"/>
              </w:rPr>
              <w:t xml:space="preserve"> </w:t>
            </w:r>
            <w:r w:rsidR="00612008">
              <w:rPr>
                <w:rFonts w:ascii="Arial" w:hAnsi="Arial" w:cs="Arial"/>
                <w:sz w:val="20"/>
                <w:szCs w:val="20"/>
              </w:rPr>
              <w:t>Do not know if this will change anything, but need to show some type of resistance</w:t>
            </w:r>
            <w:r w:rsidR="00071A89">
              <w:rPr>
                <w:rFonts w:ascii="Arial" w:hAnsi="Arial" w:cs="Arial"/>
                <w:sz w:val="20"/>
                <w:szCs w:val="20"/>
              </w:rPr>
              <w:t xml:space="preserve"> – will send a message</w:t>
            </w:r>
          </w:p>
        </w:tc>
      </w:tr>
      <w:tr w:rsidR="00537059" w14:paraId="7CBFF5EE" w14:textId="77777777" w:rsidTr="00537059">
        <w:tc>
          <w:tcPr>
            <w:tcW w:w="4508" w:type="dxa"/>
            <w:shd w:val="clear" w:color="auto" w:fill="auto"/>
          </w:tcPr>
          <w:p w14:paraId="2438E5CC" w14:textId="6D76C22D" w:rsidR="00537059" w:rsidRPr="00251FBA" w:rsidRDefault="00537059" w:rsidP="00537059">
            <w:pPr>
              <w:rPr>
                <w:rFonts w:ascii="Arial" w:hAnsi="Arial" w:cs="Arial"/>
                <w:sz w:val="20"/>
                <w:szCs w:val="20"/>
              </w:rPr>
            </w:pPr>
            <w:r>
              <w:rPr>
                <w:rFonts w:ascii="Arial" w:hAnsi="Arial" w:cs="Arial"/>
                <w:b/>
                <w:bCs/>
                <w:sz w:val="20"/>
                <w:szCs w:val="20"/>
              </w:rPr>
              <w:t>Q4.</w:t>
            </w:r>
            <w:r w:rsidR="00251FBA">
              <w:rPr>
                <w:rFonts w:ascii="Arial" w:hAnsi="Arial" w:cs="Arial"/>
                <w:b/>
                <w:bCs/>
                <w:sz w:val="20"/>
                <w:szCs w:val="20"/>
              </w:rPr>
              <w:t xml:space="preserve"> </w:t>
            </w:r>
            <w:r w:rsidR="00251FBA" w:rsidRPr="00251FBA">
              <w:rPr>
                <w:rFonts w:ascii="Arial" w:hAnsi="Arial" w:cs="Arial"/>
                <w:sz w:val="20"/>
                <w:szCs w:val="20"/>
              </w:rPr>
              <w:t>Improvement of student housing condition – does that include university accommodation?</w:t>
            </w:r>
          </w:p>
          <w:p w14:paraId="371D58E4" w14:textId="77777777" w:rsidR="00537059" w:rsidRDefault="00537059" w:rsidP="00537059">
            <w:pPr>
              <w:rPr>
                <w:rFonts w:ascii="Arial" w:hAnsi="Arial" w:cs="Arial"/>
                <w:b/>
                <w:bCs/>
                <w:sz w:val="20"/>
                <w:szCs w:val="20"/>
              </w:rPr>
            </w:pPr>
          </w:p>
          <w:p w14:paraId="7D5DF666" w14:textId="77777777" w:rsidR="00537059" w:rsidRDefault="00537059" w:rsidP="00537059">
            <w:pPr>
              <w:rPr>
                <w:rFonts w:ascii="Arial" w:hAnsi="Arial" w:cs="Arial"/>
                <w:b/>
                <w:bCs/>
                <w:sz w:val="20"/>
                <w:szCs w:val="20"/>
              </w:rPr>
            </w:pPr>
          </w:p>
        </w:tc>
        <w:tc>
          <w:tcPr>
            <w:tcW w:w="4508" w:type="dxa"/>
            <w:shd w:val="clear" w:color="auto" w:fill="auto"/>
          </w:tcPr>
          <w:p w14:paraId="18C29AF9" w14:textId="324B0C28" w:rsidR="00537059" w:rsidRPr="00071A89" w:rsidRDefault="00537059" w:rsidP="00537059">
            <w:pPr>
              <w:rPr>
                <w:rFonts w:ascii="Arial" w:hAnsi="Arial" w:cs="Arial"/>
                <w:sz w:val="20"/>
                <w:szCs w:val="20"/>
              </w:rPr>
            </w:pPr>
            <w:r>
              <w:rPr>
                <w:rFonts w:ascii="Arial" w:hAnsi="Arial" w:cs="Arial"/>
                <w:b/>
                <w:bCs/>
                <w:sz w:val="20"/>
                <w:szCs w:val="20"/>
              </w:rPr>
              <w:t>A4.</w:t>
            </w:r>
            <w:r w:rsidR="00071A89">
              <w:rPr>
                <w:rFonts w:ascii="Arial" w:hAnsi="Arial" w:cs="Arial"/>
                <w:b/>
                <w:bCs/>
                <w:sz w:val="20"/>
                <w:szCs w:val="20"/>
              </w:rPr>
              <w:t xml:space="preserve"> </w:t>
            </w:r>
            <w:r w:rsidR="00DF63C9">
              <w:rPr>
                <w:rFonts w:ascii="Arial" w:hAnsi="Arial" w:cs="Arial"/>
                <w:sz w:val="20"/>
                <w:szCs w:val="20"/>
              </w:rPr>
              <w:t>Yes</w:t>
            </w:r>
          </w:p>
        </w:tc>
      </w:tr>
      <w:tr w:rsidR="00537059" w14:paraId="1FFF3191" w14:textId="77777777" w:rsidTr="00537059">
        <w:tc>
          <w:tcPr>
            <w:tcW w:w="4508" w:type="dxa"/>
            <w:shd w:val="clear" w:color="auto" w:fill="auto"/>
          </w:tcPr>
          <w:p w14:paraId="0E2E19CA" w14:textId="5529B7F4" w:rsidR="00537059" w:rsidRDefault="00537059" w:rsidP="00537059">
            <w:pPr>
              <w:rPr>
                <w:rFonts w:ascii="Arial" w:hAnsi="Arial" w:cs="Arial"/>
                <w:b/>
                <w:bCs/>
                <w:sz w:val="20"/>
                <w:szCs w:val="20"/>
              </w:rPr>
            </w:pPr>
            <w:r>
              <w:rPr>
                <w:rFonts w:ascii="Arial" w:hAnsi="Arial" w:cs="Arial"/>
                <w:b/>
                <w:bCs/>
                <w:sz w:val="20"/>
                <w:szCs w:val="20"/>
              </w:rPr>
              <w:t>Q5.</w:t>
            </w:r>
            <w:r w:rsidR="00251FBA">
              <w:rPr>
                <w:rFonts w:ascii="Arial" w:hAnsi="Arial" w:cs="Arial"/>
                <w:b/>
                <w:bCs/>
                <w:sz w:val="20"/>
                <w:szCs w:val="20"/>
              </w:rPr>
              <w:t xml:space="preserve"> </w:t>
            </w:r>
            <w:r w:rsidR="008F4349" w:rsidRPr="002F2B07">
              <w:rPr>
                <w:rFonts w:ascii="Arial" w:hAnsi="Arial" w:cs="Arial"/>
                <w:sz w:val="20"/>
                <w:szCs w:val="20"/>
              </w:rPr>
              <w:t>Extenuating circumstances procedure – why has this not been started?</w:t>
            </w:r>
          </w:p>
          <w:p w14:paraId="2A4C5919" w14:textId="77777777" w:rsidR="00537059" w:rsidRDefault="00537059" w:rsidP="00537059">
            <w:pPr>
              <w:rPr>
                <w:rFonts w:ascii="Arial" w:hAnsi="Arial" w:cs="Arial"/>
                <w:b/>
                <w:bCs/>
                <w:sz w:val="20"/>
                <w:szCs w:val="20"/>
              </w:rPr>
            </w:pPr>
          </w:p>
          <w:p w14:paraId="26128116" w14:textId="77777777" w:rsidR="00537059" w:rsidRDefault="00537059" w:rsidP="00537059">
            <w:pPr>
              <w:rPr>
                <w:rFonts w:ascii="Arial" w:hAnsi="Arial" w:cs="Arial"/>
                <w:b/>
                <w:bCs/>
                <w:sz w:val="20"/>
                <w:szCs w:val="20"/>
              </w:rPr>
            </w:pPr>
          </w:p>
        </w:tc>
        <w:tc>
          <w:tcPr>
            <w:tcW w:w="4508" w:type="dxa"/>
            <w:shd w:val="clear" w:color="auto" w:fill="auto"/>
          </w:tcPr>
          <w:p w14:paraId="2EEEF379" w14:textId="5AA677AB" w:rsidR="00537059" w:rsidRPr="008F4349" w:rsidRDefault="00537059" w:rsidP="00537059">
            <w:pPr>
              <w:rPr>
                <w:rFonts w:ascii="Arial" w:hAnsi="Arial" w:cs="Arial"/>
                <w:sz w:val="20"/>
                <w:szCs w:val="20"/>
              </w:rPr>
            </w:pPr>
            <w:r>
              <w:rPr>
                <w:rFonts w:ascii="Arial" w:hAnsi="Arial" w:cs="Arial"/>
                <w:b/>
                <w:bCs/>
                <w:sz w:val="20"/>
                <w:szCs w:val="20"/>
              </w:rPr>
              <w:t>A5.</w:t>
            </w:r>
            <w:r w:rsidR="00DF63C9">
              <w:rPr>
                <w:rFonts w:ascii="Arial" w:hAnsi="Arial" w:cs="Arial"/>
                <w:b/>
                <w:bCs/>
                <w:sz w:val="20"/>
                <w:szCs w:val="20"/>
              </w:rPr>
              <w:t xml:space="preserve"> </w:t>
            </w:r>
            <w:r w:rsidR="005E5080">
              <w:rPr>
                <w:rFonts w:ascii="Arial" w:hAnsi="Arial" w:cs="Arial"/>
                <w:sz w:val="20"/>
                <w:szCs w:val="20"/>
              </w:rPr>
              <w:t xml:space="preserve">Picked up by another Sabbatical Officer – </w:t>
            </w:r>
            <w:r w:rsidR="007058B6">
              <w:rPr>
                <w:rFonts w:ascii="Arial" w:hAnsi="Arial" w:cs="Arial"/>
                <w:sz w:val="20"/>
                <w:szCs w:val="20"/>
              </w:rPr>
              <w:t>can definitely push for – will go back to team and see what time we have – will send a follow up email</w:t>
            </w:r>
          </w:p>
        </w:tc>
      </w:tr>
      <w:tr w:rsidR="00537059" w14:paraId="18827F63" w14:textId="77777777" w:rsidTr="00537059">
        <w:tc>
          <w:tcPr>
            <w:tcW w:w="4508" w:type="dxa"/>
            <w:shd w:val="clear" w:color="auto" w:fill="auto"/>
          </w:tcPr>
          <w:p w14:paraId="5F96DD9D" w14:textId="67EF62FA" w:rsidR="00537059" w:rsidRPr="008F4349" w:rsidRDefault="00537059" w:rsidP="00537059">
            <w:pPr>
              <w:rPr>
                <w:rFonts w:ascii="Arial" w:hAnsi="Arial" w:cs="Arial"/>
                <w:sz w:val="20"/>
                <w:szCs w:val="20"/>
              </w:rPr>
            </w:pPr>
            <w:r>
              <w:rPr>
                <w:rFonts w:ascii="Arial" w:hAnsi="Arial" w:cs="Arial"/>
                <w:b/>
                <w:bCs/>
                <w:sz w:val="20"/>
                <w:szCs w:val="20"/>
              </w:rPr>
              <w:t>Q6.</w:t>
            </w:r>
            <w:r w:rsidR="002F2B07">
              <w:rPr>
                <w:rFonts w:ascii="Arial" w:hAnsi="Arial" w:cs="Arial"/>
                <w:b/>
                <w:bCs/>
                <w:sz w:val="20"/>
                <w:szCs w:val="20"/>
              </w:rPr>
              <w:t xml:space="preserve"> </w:t>
            </w:r>
            <w:r w:rsidR="007E7C27" w:rsidRPr="00C03909">
              <w:rPr>
                <w:rFonts w:ascii="Arial" w:hAnsi="Arial" w:cs="Arial"/>
                <w:sz w:val="20"/>
                <w:szCs w:val="20"/>
              </w:rPr>
              <w:t>Student refunds – what support she has been giving to individual students – can this be a system which can be delivered across the board to all students?</w:t>
            </w:r>
          </w:p>
          <w:p w14:paraId="32BCDFF5" w14:textId="77777777" w:rsidR="00537059" w:rsidRDefault="00537059" w:rsidP="00537059">
            <w:pPr>
              <w:rPr>
                <w:rFonts w:ascii="Arial" w:hAnsi="Arial" w:cs="Arial"/>
                <w:b/>
                <w:bCs/>
                <w:sz w:val="20"/>
                <w:szCs w:val="20"/>
              </w:rPr>
            </w:pPr>
          </w:p>
          <w:p w14:paraId="09ECDAF4" w14:textId="77777777" w:rsidR="00537059" w:rsidRDefault="00537059" w:rsidP="00537059">
            <w:pPr>
              <w:rPr>
                <w:rFonts w:ascii="Arial" w:hAnsi="Arial" w:cs="Arial"/>
                <w:b/>
                <w:bCs/>
                <w:sz w:val="20"/>
                <w:szCs w:val="20"/>
              </w:rPr>
            </w:pPr>
          </w:p>
        </w:tc>
        <w:tc>
          <w:tcPr>
            <w:tcW w:w="4508" w:type="dxa"/>
            <w:shd w:val="clear" w:color="auto" w:fill="auto"/>
          </w:tcPr>
          <w:p w14:paraId="5E986C60" w14:textId="6058EFC3" w:rsidR="00537059" w:rsidRPr="00B36628" w:rsidRDefault="00537059" w:rsidP="00537059">
            <w:pPr>
              <w:rPr>
                <w:rFonts w:ascii="Arial" w:hAnsi="Arial" w:cs="Arial"/>
                <w:sz w:val="20"/>
                <w:szCs w:val="20"/>
              </w:rPr>
            </w:pPr>
            <w:r>
              <w:rPr>
                <w:rFonts w:ascii="Arial" w:hAnsi="Arial" w:cs="Arial"/>
                <w:b/>
                <w:bCs/>
                <w:sz w:val="20"/>
                <w:szCs w:val="20"/>
              </w:rPr>
              <w:t>A6.</w:t>
            </w:r>
            <w:r w:rsidR="007058B6">
              <w:rPr>
                <w:rFonts w:ascii="Arial" w:hAnsi="Arial" w:cs="Arial"/>
                <w:b/>
                <w:bCs/>
                <w:sz w:val="20"/>
                <w:szCs w:val="20"/>
              </w:rPr>
              <w:t xml:space="preserve"> </w:t>
            </w:r>
            <w:r w:rsidR="00B36628">
              <w:rPr>
                <w:rFonts w:ascii="Arial" w:hAnsi="Arial" w:cs="Arial"/>
                <w:sz w:val="20"/>
                <w:szCs w:val="20"/>
              </w:rPr>
              <w:t>Been tackling individually, in connection with students, following up with university. Progression – will ask for permission to put out an email asking for people who are still waiting for refunds to get in touch</w:t>
            </w:r>
          </w:p>
        </w:tc>
      </w:tr>
      <w:tr w:rsidR="00537059" w14:paraId="0DBB5D19" w14:textId="77777777" w:rsidTr="00537059">
        <w:tc>
          <w:tcPr>
            <w:tcW w:w="4508" w:type="dxa"/>
            <w:shd w:val="clear" w:color="auto" w:fill="auto"/>
          </w:tcPr>
          <w:p w14:paraId="7DB0ABD4" w14:textId="1E746D31" w:rsidR="00537059" w:rsidRPr="003A7605" w:rsidRDefault="00537059" w:rsidP="00537059">
            <w:pPr>
              <w:rPr>
                <w:rFonts w:ascii="Arial" w:hAnsi="Arial" w:cs="Arial"/>
                <w:sz w:val="20"/>
                <w:szCs w:val="20"/>
              </w:rPr>
            </w:pPr>
            <w:r>
              <w:rPr>
                <w:rFonts w:ascii="Arial" w:hAnsi="Arial" w:cs="Arial"/>
                <w:b/>
                <w:bCs/>
                <w:sz w:val="20"/>
                <w:szCs w:val="20"/>
              </w:rPr>
              <w:t>Q7.</w:t>
            </w:r>
            <w:r w:rsidR="003A7605">
              <w:rPr>
                <w:rFonts w:ascii="Arial" w:hAnsi="Arial" w:cs="Arial"/>
                <w:b/>
                <w:bCs/>
                <w:sz w:val="20"/>
                <w:szCs w:val="20"/>
              </w:rPr>
              <w:t xml:space="preserve"> </w:t>
            </w:r>
            <w:r w:rsidR="00227C7E" w:rsidRPr="00227C7E">
              <w:rPr>
                <w:rFonts w:ascii="Arial" w:hAnsi="Arial" w:cs="Arial"/>
                <w:sz w:val="20"/>
                <w:szCs w:val="20"/>
              </w:rPr>
              <w:t>Opening CSL 24/7 – clarification on manifesto update (not enough demand)</w:t>
            </w:r>
          </w:p>
          <w:p w14:paraId="538EBE73" w14:textId="77777777" w:rsidR="00537059" w:rsidRDefault="00537059" w:rsidP="00537059">
            <w:pPr>
              <w:rPr>
                <w:rFonts w:ascii="Arial" w:hAnsi="Arial" w:cs="Arial"/>
                <w:b/>
                <w:bCs/>
                <w:sz w:val="20"/>
                <w:szCs w:val="20"/>
              </w:rPr>
            </w:pPr>
          </w:p>
          <w:p w14:paraId="77657138" w14:textId="77777777" w:rsidR="00537059" w:rsidRDefault="00537059" w:rsidP="00537059">
            <w:pPr>
              <w:rPr>
                <w:rFonts w:ascii="Arial" w:hAnsi="Arial" w:cs="Arial"/>
                <w:b/>
                <w:bCs/>
                <w:sz w:val="20"/>
                <w:szCs w:val="20"/>
              </w:rPr>
            </w:pPr>
          </w:p>
        </w:tc>
        <w:tc>
          <w:tcPr>
            <w:tcW w:w="4508" w:type="dxa"/>
            <w:shd w:val="clear" w:color="auto" w:fill="auto"/>
          </w:tcPr>
          <w:p w14:paraId="5C063C17" w14:textId="77777777" w:rsidR="00537059" w:rsidRDefault="00537059" w:rsidP="00537059">
            <w:pPr>
              <w:rPr>
                <w:rFonts w:ascii="Arial" w:hAnsi="Arial" w:cs="Arial"/>
                <w:sz w:val="20"/>
                <w:szCs w:val="20"/>
              </w:rPr>
            </w:pPr>
            <w:r>
              <w:rPr>
                <w:rFonts w:ascii="Arial" w:hAnsi="Arial" w:cs="Arial"/>
                <w:b/>
                <w:bCs/>
                <w:sz w:val="20"/>
                <w:szCs w:val="20"/>
              </w:rPr>
              <w:t>A7.</w:t>
            </w:r>
            <w:r w:rsidR="009C73B3">
              <w:rPr>
                <w:rFonts w:ascii="Arial" w:hAnsi="Arial" w:cs="Arial"/>
                <w:b/>
                <w:bCs/>
                <w:sz w:val="20"/>
                <w:szCs w:val="20"/>
              </w:rPr>
              <w:t xml:space="preserve"> </w:t>
            </w:r>
            <w:r w:rsidR="00D55976">
              <w:rPr>
                <w:rFonts w:ascii="Arial" w:hAnsi="Arial" w:cs="Arial"/>
                <w:sz w:val="20"/>
                <w:szCs w:val="20"/>
              </w:rPr>
              <w:t>Measure how much it is being used</w:t>
            </w:r>
            <w:r w:rsidR="00486201">
              <w:rPr>
                <w:rFonts w:ascii="Arial" w:hAnsi="Arial" w:cs="Arial"/>
                <w:sz w:val="20"/>
                <w:szCs w:val="20"/>
              </w:rPr>
              <w:t xml:space="preserve"> – conclusion that there is not enough demand – not financially feasible for the university to open it – have asked</w:t>
            </w:r>
            <w:r w:rsidR="00750F6C">
              <w:rPr>
                <w:rFonts w:ascii="Arial" w:hAnsi="Arial" w:cs="Arial"/>
                <w:sz w:val="20"/>
                <w:szCs w:val="20"/>
              </w:rPr>
              <w:t>. Have ASSL nearby – not overly used at night. Currently closes at 10 – can ask if it can be open a bit later</w:t>
            </w:r>
          </w:p>
          <w:p w14:paraId="7CB22E3A" w14:textId="77777777" w:rsidR="00EF68DD" w:rsidRDefault="00EF68DD" w:rsidP="00537059">
            <w:pPr>
              <w:rPr>
                <w:rFonts w:ascii="Arial" w:hAnsi="Arial" w:cs="Arial"/>
                <w:sz w:val="20"/>
                <w:szCs w:val="20"/>
              </w:rPr>
            </w:pPr>
          </w:p>
          <w:p w14:paraId="09B55CF2" w14:textId="181D4969" w:rsidR="00EF68DD" w:rsidRPr="009C73B3" w:rsidRDefault="00426639" w:rsidP="00537059">
            <w:pPr>
              <w:rPr>
                <w:rFonts w:ascii="Arial" w:hAnsi="Arial" w:cs="Arial"/>
                <w:sz w:val="20"/>
                <w:szCs w:val="20"/>
              </w:rPr>
            </w:pPr>
            <w:r>
              <w:rPr>
                <w:rFonts w:ascii="Arial" w:hAnsi="Arial" w:cs="Arial"/>
                <w:sz w:val="20"/>
                <w:szCs w:val="20"/>
              </w:rPr>
              <w:lastRenderedPageBreak/>
              <w:t>Point raised by accountability council</w:t>
            </w:r>
            <w:r w:rsidR="00EF68DD">
              <w:rPr>
                <w:rFonts w:ascii="Arial" w:hAnsi="Arial" w:cs="Arial"/>
                <w:sz w:val="20"/>
                <w:szCs w:val="20"/>
              </w:rPr>
              <w:t xml:space="preserve"> – </w:t>
            </w:r>
            <w:r w:rsidR="003F360F">
              <w:rPr>
                <w:rFonts w:ascii="Arial" w:hAnsi="Arial" w:cs="Arial"/>
                <w:sz w:val="20"/>
                <w:szCs w:val="20"/>
              </w:rPr>
              <w:t>could</w:t>
            </w:r>
            <w:r w:rsidR="00EF68DD">
              <w:rPr>
                <w:rFonts w:ascii="Arial" w:hAnsi="Arial" w:cs="Arial"/>
                <w:sz w:val="20"/>
                <w:szCs w:val="20"/>
              </w:rPr>
              <w:t xml:space="preserve"> incrementally open it later? </w:t>
            </w:r>
            <w:r w:rsidR="003F360F">
              <w:rPr>
                <w:rFonts w:ascii="Arial" w:hAnsi="Arial" w:cs="Arial"/>
                <w:sz w:val="20"/>
                <w:szCs w:val="20"/>
              </w:rPr>
              <w:t>Will start to naturally create students’ routine, could gradually extend.</w:t>
            </w:r>
          </w:p>
        </w:tc>
      </w:tr>
    </w:tbl>
    <w:p w14:paraId="4CEFD1BD" w14:textId="77777777" w:rsidR="008D0CB9" w:rsidRPr="008D0CB9" w:rsidRDefault="008D0CB9" w:rsidP="008D0CB9">
      <w:pPr>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00B72C09" w14:paraId="3000000E" w14:textId="77777777" w:rsidTr="00B72C09">
        <w:tc>
          <w:tcPr>
            <w:tcW w:w="9016" w:type="dxa"/>
            <w:gridSpan w:val="2"/>
            <w:shd w:val="clear" w:color="auto" w:fill="D9E2F3" w:themeFill="accent1" w:themeFillTint="33"/>
          </w:tcPr>
          <w:p w14:paraId="410ECD1D" w14:textId="77777777" w:rsidR="00B72C09" w:rsidRDefault="00B72C09">
            <w:pPr>
              <w:rPr>
                <w:rFonts w:ascii="Arial" w:hAnsi="Arial" w:cs="Arial"/>
                <w:b/>
                <w:bCs/>
              </w:rPr>
            </w:pPr>
            <w:r w:rsidRPr="00B72C09">
              <w:rPr>
                <w:rFonts w:ascii="Arial" w:hAnsi="Arial" w:cs="Arial"/>
                <w:b/>
                <w:bCs/>
              </w:rPr>
              <w:t>Does the accountability session wish to consider any of the following notices?</w:t>
            </w:r>
          </w:p>
          <w:p w14:paraId="15BA87FF" w14:textId="22EF79FB" w:rsidR="00B72C09" w:rsidRPr="00B72C09" w:rsidRDefault="00B72C09">
            <w:pPr>
              <w:rPr>
                <w:rFonts w:ascii="Arial" w:hAnsi="Arial" w:cs="Arial"/>
                <w:i/>
                <w:iCs/>
                <w:sz w:val="20"/>
                <w:szCs w:val="20"/>
              </w:rPr>
            </w:pPr>
            <w:r>
              <w:rPr>
                <w:rFonts w:ascii="Arial" w:hAnsi="Arial" w:cs="Arial"/>
                <w:i/>
                <w:iCs/>
                <w:sz w:val="20"/>
                <w:szCs w:val="20"/>
              </w:rPr>
              <w:t xml:space="preserve">If Yes, please provide details of the reasons for such motion or notice in the box provided. </w:t>
            </w:r>
          </w:p>
        </w:tc>
      </w:tr>
      <w:tr w:rsidR="00B72C09" w14:paraId="538DCDAE" w14:textId="77777777" w:rsidTr="00B72C09">
        <w:tc>
          <w:tcPr>
            <w:tcW w:w="4508" w:type="dxa"/>
            <w:shd w:val="clear" w:color="auto" w:fill="D9E2F3" w:themeFill="accent1" w:themeFillTint="33"/>
          </w:tcPr>
          <w:p w14:paraId="46E8A5A3" w14:textId="77777777" w:rsidR="00B72C09" w:rsidRPr="00B72C09" w:rsidRDefault="00B72C09" w:rsidP="00B72C09">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111207C3" w14:textId="7C3D5AF6" w:rsidR="00B72C09" w:rsidRPr="00B72C09" w:rsidRDefault="00B72C09">
            <w:pPr>
              <w:rPr>
                <w:rFonts w:ascii="Arial" w:hAnsi="Arial" w:cs="Arial"/>
                <w:i/>
                <w:iCs/>
                <w:sz w:val="20"/>
                <w:szCs w:val="20"/>
              </w:rPr>
            </w:pPr>
            <w:r w:rsidRPr="00B72C09">
              <w:rPr>
                <w:rFonts w:ascii="Arial" w:hAnsi="Arial" w:cs="Arial"/>
                <w:i/>
                <w:iCs/>
                <w:sz w:val="20"/>
                <w:szCs w:val="20"/>
              </w:rPr>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Note: When motions of Censure are considered the elected officer shall be provided with at least 48 hours-notice in order to be able to provide a fair and accurate response to the reasons for the censure. </w:t>
            </w:r>
          </w:p>
        </w:tc>
        <w:tc>
          <w:tcPr>
            <w:tcW w:w="4508" w:type="dxa"/>
          </w:tcPr>
          <w:p w14:paraId="0B0ED854" w14:textId="737B05B5" w:rsidR="00B72C09" w:rsidRDefault="00C52A41">
            <w:pPr>
              <w:rPr>
                <w:rFonts w:ascii="Arial" w:hAnsi="Arial" w:cs="Arial"/>
              </w:rPr>
            </w:pPr>
            <w:r>
              <w:rPr>
                <w:rFonts w:ascii="Arial" w:hAnsi="Arial" w:cs="Arial"/>
              </w:rPr>
              <w:t>No</w:t>
            </w:r>
          </w:p>
        </w:tc>
      </w:tr>
      <w:tr w:rsidR="00B72C09" w14:paraId="0AB3C497" w14:textId="77777777" w:rsidTr="00B72C09">
        <w:tc>
          <w:tcPr>
            <w:tcW w:w="4508" w:type="dxa"/>
            <w:shd w:val="clear" w:color="auto" w:fill="D9E2F3" w:themeFill="accent1" w:themeFillTint="33"/>
          </w:tcPr>
          <w:p w14:paraId="399A9412" w14:textId="77777777" w:rsidR="00B72C09" w:rsidRDefault="00B72C09" w:rsidP="00B72C09">
            <w:pPr>
              <w:shd w:val="clear" w:color="auto" w:fill="D9E2F3" w:themeFill="accent1" w:themeFillTint="33"/>
              <w:rPr>
                <w:rFonts w:ascii="Arial" w:hAnsi="Arial" w:cs="Arial"/>
                <w:b/>
                <w:bCs/>
              </w:rPr>
            </w:pPr>
            <w:r>
              <w:rPr>
                <w:rFonts w:ascii="Arial" w:hAnsi="Arial" w:cs="Arial"/>
                <w:b/>
                <w:bCs/>
              </w:rPr>
              <w:t xml:space="preserve">Notice of Requires Improvement </w:t>
            </w:r>
          </w:p>
          <w:p w14:paraId="5C11A923" w14:textId="5402F4CA" w:rsidR="00B72C09" w:rsidRPr="00B72C09" w:rsidRDefault="00B72C09" w:rsidP="00B72C09">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Note: When notices of Requires Improvement are considered the elected officer shall be provided with at least 48 hours-notice in order to be able to provide a fair and accurate response to the reasons for the </w:t>
            </w:r>
            <w:r w:rsidR="00150A6B">
              <w:rPr>
                <w:rFonts w:ascii="Arial" w:hAnsi="Arial" w:cs="Arial"/>
                <w:i/>
                <w:iCs/>
                <w:sz w:val="20"/>
                <w:szCs w:val="20"/>
              </w:rPr>
              <w:t>notice.</w:t>
            </w:r>
          </w:p>
        </w:tc>
        <w:tc>
          <w:tcPr>
            <w:tcW w:w="4508" w:type="dxa"/>
          </w:tcPr>
          <w:p w14:paraId="2C927C35" w14:textId="73156932" w:rsidR="00B72C09" w:rsidRDefault="00C52A41">
            <w:pPr>
              <w:rPr>
                <w:rFonts w:ascii="Arial" w:hAnsi="Arial" w:cs="Arial"/>
              </w:rPr>
            </w:pPr>
            <w:r>
              <w:rPr>
                <w:rFonts w:ascii="Arial" w:hAnsi="Arial" w:cs="Arial"/>
              </w:rPr>
              <w:t>No</w:t>
            </w:r>
          </w:p>
        </w:tc>
      </w:tr>
      <w:tr w:rsidR="00B72C09" w14:paraId="03B273C7" w14:textId="77777777" w:rsidTr="00B72C09">
        <w:tc>
          <w:tcPr>
            <w:tcW w:w="4508" w:type="dxa"/>
            <w:shd w:val="clear" w:color="auto" w:fill="D9E2F3" w:themeFill="accent1" w:themeFillTint="33"/>
          </w:tcPr>
          <w:p w14:paraId="35FDBF23" w14:textId="77777777" w:rsidR="00B72C09" w:rsidRDefault="00B72C09" w:rsidP="00B72C09">
            <w:pPr>
              <w:shd w:val="clear" w:color="auto" w:fill="D9E2F3" w:themeFill="accent1" w:themeFillTint="33"/>
              <w:rPr>
                <w:rFonts w:ascii="Arial" w:hAnsi="Arial" w:cs="Arial"/>
                <w:b/>
                <w:bCs/>
              </w:rPr>
            </w:pPr>
            <w:r>
              <w:rPr>
                <w:rFonts w:ascii="Arial" w:hAnsi="Arial" w:cs="Arial"/>
                <w:b/>
                <w:bCs/>
              </w:rPr>
              <w:t xml:space="preserve">Notice of Satisfaction </w:t>
            </w:r>
          </w:p>
          <w:p w14:paraId="142882C7" w14:textId="3AD8978A" w:rsidR="00B72C09" w:rsidRPr="00B72C09" w:rsidRDefault="00B72C09" w:rsidP="00B72C09">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Note: Prior warning for a Notice of Satisfaction is not required. </w:t>
            </w:r>
          </w:p>
        </w:tc>
        <w:tc>
          <w:tcPr>
            <w:tcW w:w="4508" w:type="dxa"/>
          </w:tcPr>
          <w:p w14:paraId="712DC383" w14:textId="101DB7CE" w:rsidR="00B72C09" w:rsidRDefault="00C52A41">
            <w:pPr>
              <w:rPr>
                <w:rFonts w:ascii="Arial" w:hAnsi="Arial" w:cs="Arial"/>
              </w:rPr>
            </w:pPr>
            <w:r>
              <w:rPr>
                <w:rFonts w:ascii="Arial" w:hAnsi="Arial" w:cs="Arial"/>
              </w:rPr>
              <w:t>Yes</w:t>
            </w:r>
            <w:r w:rsidR="00B72C09">
              <w:rPr>
                <w:rFonts w:ascii="Arial" w:hAnsi="Arial" w:cs="Arial"/>
              </w:rPr>
              <w:t xml:space="preserve"> </w:t>
            </w:r>
          </w:p>
        </w:tc>
      </w:tr>
    </w:tbl>
    <w:p w14:paraId="2848013C" w14:textId="77777777" w:rsidR="00537059" w:rsidRDefault="00537059">
      <w:pPr>
        <w:rPr>
          <w:rFonts w:ascii="Arial" w:hAnsi="Arial" w:cs="Arial"/>
        </w:rPr>
      </w:pPr>
    </w:p>
    <w:p w14:paraId="548668C1" w14:textId="44E866AD" w:rsidR="00537059" w:rsidRDefault="00537059" w:rsidP="00537059">
      <w:pPr>
        <w:rPr>
          <w:rFonts w:ascii="Arial" w:hAnsi="Arial" w:cs="Arial"/>
          <w:b/>
          <w:bCs/>
        </w:rPr>
      </w:pPr>
      <w:r w:rsidRPr="008D0CB9">
        <w:rPr>
          <w:rFonts w:ascii="Arial" w:hAnsi="Arial" w:cs="Arial"/>
          <w:b/>
          <w:bCs/>
        </w:rPr>
        <w:t xml:space="preserve">Section </w:t>
      </w:r>
      <w:r>
        <w:rPr>
          <w:rFonts w:ascii="Arial" w:hAnsi="Arial" w:cs="Arial"/>
          <w:b/>
          <w:bCs/>
        </w:rPr>
        <w:t xml:space="preserve">3: Accountability Session Outcomes </w:t>
      </w:r>
    </w:p>
    <w:p w14:paraId="0D853A0E" w14:textId="66507655" w:rsidR="00B72C09" w:rsidRPr="00B72C09" w:rsidRDefault="00B72C09" w:rsidP="00537059">
      <w:pPr>
        <w:rPr>
          <w:rFonts w:ascii="Arial" w:hAnsi="Arial" w:cs="Arial"/>
          <w:i/>
          <w:iCs/>
          <w:sz w:val="20"/>
          <w:szCs w:val="20"/>
        </w:rPr>
      </w:pPr>
      <w:r w:rsidRPr="008D0CB9">
        <w:rPr>
          <w:rFonts w:ascii="Arial" w:hAnsi="Arial" w:cs="Arial"/>
          <w:i/>
          <w:iCs/>
          <w:sz w:val="20"/>
          <w:szCs w:val="20"/>
        </w:rPr>
        <w:t xml:space="preserve">This section is to be completed by the </w:t>
      </w:r>
      <w:r>
        <w:rPr>
          <w:rFonts w:ascii="Arial" w:hAnsi="Arial" w:cs="Arial"/>
          <w:i/>
          <w:iCs/>
          <w:sz w:val="20"/>
          <w:szCs w:val="20"/>
        </w:rPr>
        <w:t xml:space="preserve">accountability session members following their meeting </w:t>
      </w:r>
    </w:p>
    <w:tbl>
      <w:tblPr>
        <w:tblStyle w:val="TableGrid"/>
        <w:tblW w:w="0" w:type="auto"/>
        <w:tblLook w:val="04A0" w:firstRow="1" w:lastRow="0" w:firstColumn="1" w:lastColumn="0" w:noHBand="0" w:noVBand="1"/>
      </w:tblPr>
      <w:tblGrid>
        <w:gridCol w:w="4508"/>
        <w:gridCol w:w="4508"/>
      </w:tblGrid>
      <w:tr w:rsidR="00537059" w14:paraId="68C846C2" w14:textId="77777777" w:rsidTr="00537059">
        <w:tc>
          <w:tcPr>
            <w:tcW w:w="4508" w:type="dxa"/>
            <w:shd w:val="clear" w:color="auto" w:fill="D9E2F3" w:themeFill="accent1" w:themeFillTint="33"/>
          </w:tcPr>
          <w:p w14:paraId="70025784" w14:textId="5BC00815" w:rsidR="00537059" w:rsidRDefault="00537059" w:rsidP="00537059">
            <w:pPr>
              <w:rPr>
                <w:rFonts w:ascii="Arial" w:hAnsi="Arial" w:cs="Arial"/>
              </w:rPr>
            </w:pPr>
            <w:r>
              <w:rPr>
                <w:rFonts w:ascii="Arial" w:hAnsi="Arial" w:cs="Arial"/>
              </w:rPr>
              <w:t>Is the session satisfied with the discussion held with the Sabbatical Officer?</w:t>
            </w:r>
          </w:p>
        </w:tc>
        <w:tc>
          <w:tcPr>
            <w:tcW w:w="4508" w:type="dxa"/>
          </w:tcPr>
          <w:p w14:paraId="24E46375" w14:textId="5940EED8" w:rsidR="00537059" w:rsidRDefault="00C52A41" w:rsidP="00537059">
            <w:pPr>
              <w:rPr>
                <w:rFonts w:ascii="Arial" w:hAnsi="Arial" w:cs="Arial"/>
              </w:rPr>
            </w:pPr>
            <w:r>
              <w:rPr>
                <w:rFonts w:ascii="Arial" w:hAnsi="Arial" w:cs="Arial"/>
              </w:rPr>
              <w:t>Yes</w:t>
            </w:r>
          </w:p>
        </w:tc>
      </w:tr>
      <w:tr w:rsidR="00B72C09" w14:paraId="797E0808" w14:textId="77777777" w:rsidTr="00B72C09">
        <w:tc>
          <w:tcPr>
            <w:tcW w:w="9016" w:type="dxa"/>
            <w:gridSpan w:val="2"/>
            <w:shd w:val="clear" w:color="auto" w:fill="D9E2F3" w:themeFill="accent1" w:themeFillTint="33"/>
          </w:tcPr>
          <w:p w14:paraId="118A1616" w14:textId="2C949405" w:rsidR="00B72C09" w:rsidRDefault="00B72C09" w:rsidP="00537059">
            <w:pPr>
              <w:rPr>
                <w:rFonts w:ascii="Arial" w:hAnsi="Arial" w:cs="Arial"/>
              </w:rPr>
            </w:pPr>
            <w:r>
              <w:rPr>
                <w:rFonts w:ascii="Arial" w:hAnsi="Arial" w:cs="Arial"/>
              </w:rPr>
              <w:t xml:space="preserve">If the answer to the above question is </w:t>
            </w:r>
            <w:r w:rsidRPr="00B72C09">
              <w:rPr>
                <w:rFonts w:ascii="Arial" w:hAnsi="Arial" w:cs="Arial"/>
                <w:b/>
                <w:bCs/>
              </w:rPr>
              <w:t>no</w:t>
            </w:r>
            <w:r>
              <w:rPr>
                <w:rFonts w:ascii="Arial" w:hAnsi="Arial" w:cs="Arial"/>
              </w:rPr>
              <w:t xml:space="preserve"> please provide additional details below.</w:t>
            </w:r>
          </w:p>
        </w:tc>
      </w:tr>
      <w:tr w:rsidR="00B72C09" w14:paraId="13010FE5" w14:textId="77777777" w:rsidTr="00787C57">
        <w:tc>
          <w:tcPr>
            <w:tcW w:w="9016" w:type="dxa"/>
            <w:gridSpan w:val="2"/>
          </w:tcPr>
          <w:p w14:paraId="5E77E1BA" w14:textId="77777777" w:rsidR="00B72C09" w:rsidRDefault="00B72C09" w:rsidP="00537059">
            <w:pPr>
              <w:rPr>
                <w:rFonts w:ascii="Arial" w:hAnsi="Arial" w:cs="Arial"/>
              </w:rPr>
            </w:pPr>
          </w:p>
          <w:p w14:paraId="11D97D77" w14:textId="77777777" w:rsidR="00B72C09" w:rsidRDefault="00B72C09" w:rsidP="00537059">
            <w:pPr>
              <w:rPr>
                <w:rFonts w:ascii="Arial" w:hAnsi="Arial" w:cs="Arial"/>
              </w:rPr>
            </w:pPr>
          </w:p>
          <w:p w14:paraId="55DA5A28" w14:textId="77777777" w:rsidR="00B72C09" w:rsidRDefault="00B72C09" w:rsidP="00537059">
            <w:pPr>
              <w:rPr>
                <w:rFonts w:ascii="Arial" w:hAnsi="Arial" w:cs="Arial"/>
              </w:rPr>
            </w:pPr>
          </w:p>
          <w:p w14:paraId="0272B2D5" w14:textId="77777777" w:rsidR="00B72C09" w:rsidRDefault="00B72C09" w:rsidP="00537059">
            <w:pPr>
              <w:rPr>
                <w:rFonts w:ascii="Arial" w:hAnsi="Arial" w:cs="Arial"/>
              </w:rPr>
            </w:pPr>
          </w:p>
          <w:p w14:paraId="7F07457B" w14:textId="77777777" w:rsidR="00B72C09" w:rsidRDefault="00B72C09" w:rsidP="00537059">
            <w:pPr>
              <w:rPr>
                <w:rFonts w:ascii="Arial" w:hAnsi="Arial" w:cs="Arial"/>
              </w:rPr>
            </w:pPr>
          </w:p>
          <w:p w14:paraId="45F0D426" w14:textId="77777777" w:rsidR="00B72C09" w:rsidRDefault="00B72C09" w:rsidP="00537059">
            <w:pPr>
              <w:rPr>
                <w:rFonts w:ascii="Arial" w:hAnsi="Arial" w:cs="Arial"/>
              </w:rPr>
            </w:pPr>
          </w:p>
          <w:p w14:paraId="14BF7760" w14:textId="77777777" w:rsidR="00B72C09" w:rsidRDefault="00B72C09" w:rsidP="00537059">
            <w:pPr>
              <w:rPr>
                <w:rFonts w:ascii="Arial" w:hAnsi="Arial" w:cs="Arial"/>
              </w:rPr>
            </w:pPr>
          </w:p>
          <w:p w14:paraId="673C7D2D" w14:textId="77777777" w:rsidR="00B72C09" w:rsidRDefault="00B72C09" w:rsidP="00537059">
            <w:pPr>
              <w:rPr>
                <w:rFonts w:ascii="Arial" w:hAnsi="Arial" w:cs="Arial"/>
              </w:rPr>
            </w:pPr>
          </w:p>
          <w:p w14:paraId="0E37F00E" w14:textId="77777777" w:rsidR="00B72C09" w:rsidRDefault="00B72C09" w:rsidP="00537059">
            <w:pPr>
              <w:rPr>
                <w:rFonts w:ascii="Arial" w:hAnsi="Arial" w:cs="Arial"/>
              </w:rPr>
            </w:pPr>
          </w:p>
        </w:tc>
      </w:tr>
      <w:tr w:rsidR="00537059" w14:paraId="7E9BFB7A" w14:textId="77777777" w:rsidTr="00B72C09">
        <w:tc>
          <w:tcPr>
            <w:tcW w:w="4508" w:type="dxa"/>
            <w:shd w:val="clear" w:color="auto" w:fill="D9E2F3" w:themeFill="accent1" w:themeFillTint="33"/>
          </w:tcPr>
          <w:p w14:paraId="73070407" w14:textId="02031FB7" w:rsidR="00537059" w:rsidRDefault="00B72C09" w:rsidP="00537059">
            <w:pPr>
              <w:rPr>
                <w:rFonts w:ascii="Arial" w:hAnsi="Arial" w:cs="Arial"/>
              </w:rPr>
            </w:pPr>
            <w:r>
              <w:rPr>
                <w:rFonts w:ascii="Arial" w:hAnsi="Arial" w:cs="Arial"/>
              </w:rPr>
              <w:t>Is there anything the session wishes to make Student Senate aware of as a result of the meeting?</w:t>
            </w:r>
          </w:p>
        </w:tc>
        <w:tc>
          <w:tcPr>
            <w:tcW w:w="4508" w:type="dxa"/>
          </w:tcPr>
          <w:p w14:paraId="6F327AC0" w14:textId="5A49C654" w:rsidR="00537059" w:rsidRDefault="00C52A41" w:rsidP="00537059">
            <w:pPr>
              <w:rPr>
                <w:rFonts w:ascii="Arial" w:hAnsi="Arial" w:cs="Arial"/>
              </w:rPr>
            </w:pPr>
            <w:r>
              <w:rPr>
                <w:rFonts w:ascii="Arial" w:hAnsi="Arial" w:cs="Arial"/>
              </w:rPr>
              <w:t>No</w:t>
            </w:r>
            <w:r w:rsidR="00B72C09">
              <w:rPr>
                <w:rFonts w:ascii="Arial" w:hAnsi="Arial" w:cs="Arial"/>
              </w:rPr>
              <w:t xml:space="preserve"> </w:t>
            </w:r>
          </w:p>
        </w:tc>
      </w:tr>
      <w:tr w:rsidR="00B72C09" w14:paraId="790E9013" w14:textId="77777777" w:rsidTr="00B72C09">
        <w:tc>
          <w:tcPr>
            <w:tcW w:w="9016" w:type="dxa"/>
            <w:gridSpan w:val="2"/>
            <w:shd w:val="clear" w:color="auto" w:fill="D9E2F3" w:themeFill="accent1" w:themeFillTint="33"/>
          </w:tcPr>
          <w:p w14:paraId="6E9C30F1" w14:textId="5903779B" w:rsidR="00B72C09" w:rsidRDefault="00B72C09" w:rsidP="00B72C09">
            <w:pPr>
              <w:rPr>
                <w:rFonts w:ascii="Arial" w:hAnsi="Arial" w:cs="Arial"/>
              </w:rPr>
            </w:pPr>
            <w:r>
              <w:rPr>
                <w:rFonts w:ascii="Arial" w:hAnsi="Arial" w:cs="Arial"/>
              </w:rPr>
              <w:t xml:space="preserve">If the answer to the above question is </w:t>
            </w:r>
            <w:r w:rsidRPr="00B72C09">
              <w:rPr>
                <w:rFonts w:ascii="Arial" w:hAnsi="Arial" w:cs="Arial"/>
                <w:b/>
                <w:bCs/>
                <w:shd w:val="clear" w:color="auto" w:fill="D9E2F3" w:themeFill="accent1" w:themeFillTint="33"/>
              </w:rPr>
              <w:t>yes</w:t>
            </w:r>
            <w:r>
              <w:rPr>
                <w:rFonts w:ascii="Arial" w:hAnsi="Arial" w:cs="Arial"/>
              </w:rPr>
              <w:t xml:space="preserve"> please provide additional details below.</w:t>
            </w:r>
          </w:p>
        </w:tc>
      </w:tr>
      <w:tr w:rsidR="00B72C09" w14:paraId="5214F530" w14:textId="77777777" w:rsidTr="00B72C09">
        <w:tc>
          <w:tcPr>
            <w:tcW w:w="9016" w:type="dxa"/>
            <w:gridSpan w:val="2"/>
            <w:shd w:val="clear" w:color="auto" w:fill="auto"/>
          </w:tcPr>
          <w:p w14:paraId="4C2A42C6" w14:textId="77777777" w:rsidR="00B72C09" w:rsidRDefault="00B72C09" w:rsidP="00B72C09">
            <w:pPr>
              <w:rPr>
                <w:rFonts w:ascii="Arial" w:hAnsi="Arial" w:cs="Arial"/>
              </w:rPr>
            </w:pPr>
          </w:p>
          <w:p w14:paraId="090E658D" w14:textId="77777777" w:rsidR="00B72C09" w:rsidRDefault="00B72C09" w:rsidP="00B72C09">
            <w:pPr>
              <w:rPr>
                <w:rFonts w:ascii="Arial" w:hAnsi="Arial" w:cs="Arial"/>
              </w:rPr>
            </w:pPr>
          </w:p>
          <w:p w14:paraId="12A2C2E5" w14:textId="77777777" w:rsidR="00B72C09" w:rsidRDefault="00B72C09" w:rsidP="00B72C09">
            <w:pPr>
              <w:rPr>
                <w:rFonts w:ascii="Arial" w:hAnsi="Arial" w:cs="Arial"/>
              </w:rPr>
            </w:pPr>
          </w:p>
          <w:p w14:paraId="05BFC7EC" w14:textId="77777777" w:rsidR="00B72C09" w:rsidRDefault="00B72C09" w:rsidP="00B72C09">
            <w:pPr>
              <w:rPr>
                <w:rFonts w:ascii="Arial" w:hAnsi="Arial" w:cs="Arial"/>
              </w:rPr>
            </w:pPr>
          </w:p>
          <w:p w14:paraId="31EB25A4" w14:textId="77777777" w:rsidR="00B72C09" w:rsidRDefault="00B72C09" w:rsidP="00B72C09">
            <w:pPr>
              <w:rPr>
                <w:rFonts w:ascii="Arial" w:hAnsi="Arial" w:cs="Arial"/>
              </w:rPr>
            </w:pPr>
          </w:p>
          <w:p w14:paraId="6CC62130" w14:textId="77777777" w:rsidR="00B72C09" w:rsidRDefault="00B72C09" w:rsidP="00B72C09">
            <w:pPr>
              <w:rPr>
                <w:rFonts w:ascii="Arial" w:hAnsi="Arial" w:cs="Arial"/>
              </w:rPr>
            </w:pPr>
          </w:p>
          <w:p w14:paraId="3AF39AAD" w14:textId="77777777" w:rsidR="00B72C09" w:rsidRDefault="00B72C09" w:rsidP="00B72C09">
            <w:pPr>
              <w:rPr>
                <w:rFonts w:ascii="Arial" w:hAnsi="Arial" w:cs="Arial"/>
              </w:rPr>
            </w:pPr>
          </w:p>
          <w:p w14:paraId="421E2388" w14:textId="77777777" w:rsidR="00B72C09" w:rsidRDefault="00B72C09" w:rsidP="00B72C09">
            <w:pPr>
              <w:rPr>
                <w:rFonts w:ascii="Arial" w:hAnsi="Arial" w:cs="Arial"/>
              </w:rPr>
            </w:pPr>
          </w:p>
          <w:p w14:paraId="10095BD7" w14:textId="77777777" w:rsidR="00B72C09" w:rsidRDefault="00B72C09" w:rsidP="00B72C09">
            <w:pPr>
              <w:rPr>
                <w:rFonts w:ascii="Arial" w:hAnsi="Arial" w:cs="Arial"/>
              </w:rPr>
            </w:pPr>
          </w:p>
        </w:tc>
      </w:tr>
    </w:tbl>
    <w:p w14:paraId="5D9F451F" w14:textId="77777777" w:rsidR="00537059" w:rsidRPr="00537059" w:rsidRDefault="00537059" w:rsidP="00537059">
      <w:pPr>
        <w:rPr>
          <w:rFonts w:ascii="Arial" w:hAnsi="Arial" w:cs="Arial"/>
        </w:rPr>
      </w:pPr>
    </w:p>
    <w:tbl>
      <w:tblPr>
        <w:tblStyle w:val="TableGrid"/>
        <w:tblW w:w="0" w:type="auto"/>
        <w:tblLook w:val="04A0" w:firstRow="1" w:lastRow="0" w:firstColumn="1" w:lastColumn="0" w:noHBand="0" w:noVBand="1"/>
      </w:tblPr>
      <w:tblGrid>
        <w:gridCol w:w="4508"/>
        <w:gridCol w:w="4508"/>
      </w:tblGrid>
      <w:tr w:rsidR="00B72C09" w14:paraId="29D43108" w14:textId="77777777" w:rsidTr="002B3AC7">
        <w:tc>
          <w:tcPr>
            <w:tcW w:w="9016" w:type="dxa"/>
            <w:gridSpan w:val="2"/>
            <w:shd w:val="clear" w:color="auto" w:fill="D9E2F3" w:themeFill="accent1" w:themeFillTint="33"/>
          </w:tcPr>
          <w:p w14:paraId="2332E9AA" w14:textId="77777777" w:rsidR="00B72C09" w:rsidRDefault="00B72C09" w:rsidP="002B3AC7">
            <w:pPr>
              <w:rPr>
                <w:rFonts w:ascii="Arial" w:hAnsi="Arial" w:cs="Arial"/>
                <w:b/>
                <w:bCs/>
              </w:rPr>
            </w:pPr>
            <w:r>
              <w:rPr>
                <w:rFonts w:ascii="Arial" w:hAnsi="Arial" w:cs="Arial"/>
                <w:b/>
                <w:bCs/>
              </w:rPr>
              <w:t xml:space="preserve">Following consideration did the accountability session apply any of the following motions or notices? </w:t>
            </w:r>
          </w:p>
          <w:p w14:paraId="3A996569" w14:textId="733ADFF1" w:rsidR="00B72C09" w:rsidRPr="00B72C09" w:rsidRDefault="00B72C09" w:rsidP="002B3AC7">
            <w:pPr>
              <w:rPr>
                <w:rFonts w:ascii="Arial" w:hAnsi="Arial" w:cs="Arial"/>
                <w:b/>
                <w:bCs/>
              </w:rPr>
            </w:pPr>
            <w:r>
              <w:rPr>
                <w:rFonts w:ascii="Arial" w:hAnsi="Arial" w:cs="Arial"/>
                <w:i/>
                <w:iCs/>
                <w:sz w:val="20"/>
                <w:szCs w:val="20"/>
              </w:rPr>
              <w:t>If Yes, please provide details of the reasons for such motion or notice in the box provided.</w:t>
            </w:r>
          </w:p>
        </w:tc>
      </w:tr>
      <w:tr w:rsidR="00B72C09" w14:paraId="169B2752" w14:textId="77777777" w:rsidTr="002B3AC7">
        <w:tc>
          <w:tcPr>
            <w:tcW w:w="4508" w:type="dxa"/>
            <w:shd w:val="clear" w:color="auto" w:fill="D9E2F3" w:themeFill="accent1" w:themeFillTint="33"/>
          </w:tcPr>
          <w:p w14:paraId="4C69C91C" w14:textId="77777777" w:rsidR="00B72C09" w:rsidRPr="00B72C09" w:rsidRDefault="00B72C09" w:rsidP="002B3AC7">
            <w:pPr>
              <w:shd w:val="clear" w:color="auto" w:fill="D9E2F3" w:themeFill="accent1" w:themeFillTint="33"/>
              <w:rPr>
                <w:rFonts w:ascii="Arial" w:hAnsi="Arial" w:cs="Arial"/>
                <w:b/>
                <w:bCs/>
              </w:rPr>
            </w:pPr>
            <w:r w:rsidRPr="00B72C09">
              <w:rPr>
                <w:rFonts w:ascii="Arial" w:hAnsi="Arial" w:cs="Arial"/>
                <w:b/>
                <w:bCs/>
              </w:rPr>
              <w:t xml:space="preserve">Motion of Censure </w:t>
            </w:r>
          </w:p>
          <w:p w14:paraId="115522C6" w14:textId="5D19A0EF" w:rsidR="00B72C09" w:rsidRPr="00B72C09" w:rsidRDefault="00B72C09" w:rsidP="002B3AC7">
            <w:pPr>
              <w:rPr>
                <w:rFonts w:ascii="Arial" w:hAnsi="Arial" w:cs="Arial"/>
                <w:i/>
                <w:iCs/>
                <w:sz w:val="20"/>
                <w:szCs w:val="20"/>
              </w:rPr>
            </w:pPr>
            <w:r w:rsidRPr="00B72C09">
              <w:rPr>
                <w:rFonts w:ascii="Arial" w:hAnsi="Arial" w:cs="Arial"/>
                <w:i/>
                <w:iCs/>
                <w:sz w:val="20"/>
                <w:szCs w:val="20"/>
              </w:rPr>
              <w:t>Motions of Censure shall be considered when the committee believes the elected officer has committed a serious offence against their office or democratic responsibilities as outlined in the bye-law appendices.</w:t>
            </w:r>
            <w:r>
              <w:rPr>
                <w:rFonts w:ascii="Arial" w:hAnsi="Arial" w:cs="Arial"/>
                <w:i/>
                <w:iCs/>
                <w:sz w:val="20"/>
                <w:szCs w:val="20"/>
              </w:rPr>
              <w:t xml:space="preserve"> </w:t>
            </w:r>
          </w:p>
        </w:tc>
        <w:tc>
          <w:tcPr>
            <w:tcW w:w="4508" w:type="dxa"/>
          </w:tcPr>
          <w:p w14:paraId="0A23B31D" w14:textId="4E7D2065" w:rsidR="00B72C09" w:rsidRDefault="00C52A41" w:rsidP="002B3AC7">
            <w:pPr>
              <w:rPr>
                <w:rFonts w:ascii="Arial" w:hAnsi="Arial" w:cs="Arial"/>
              </w:rPr>
            </w:pPr>
            <w:r>
              <w:rPr>
                <w:rFonts w:ascii="Arial" w:hAnsi="Arial" w:cs="Arial"/>
              </w:rPr>
              <w:t>No</w:t>
            </w:r>
          </w:p>
        </w:tc>
      </w:tr>
      <w:tr w:rsidR="00B72C09" w14:paraId="27B90626" w14:textId="77777777" w:rsidTr="002B3AC7">
        <w:tc>
          <w:tcPr>
            <w:tcW w:w="4508" w:type="dxa"/>
            <w:shd w:val="clear" w:color="auto" w:fill="D9E2F3" w:themeFill="accent1" w:themeFillTint="33"/>
          </w:tcPr>
          <w:p w14:paraId="594028B7" w14:textId="77777777" w:rsidR="00B72C09" w:rsidRDefault="00B72C09" w:rsidP="002B3AC7">
            <w:pPr>
              <w:shd w:val="clear" w:color="auto" w:fill="D9E2F3" w:themeFill="accent1" w:themeFillTint="33"/>
              <w:rPr>
                <w:rFonts w:ascii="Arial" w:hAnsi="Arial" w:cs="Arial"/>
                <w:b/>
                <w:bCs/>
              </w:rPr>
            </w:pPr>
            <w:r>
              <w:rPr>
                <w:rFonts w:ascii="Arial" w:hAnsi="Arial" w:cs="Arial"/>
                <w:b/>
                <w:bCs/>
              </w:rPr>
              <w:t xml:space="preserve">Notice of Requires Improvement </w:t>
            </w:r>
          </w:p>
          <w:p w14:paraId="0D66C99A" w14:textId="3B3FE171" w:rsidR="00B72C09" w:rsidRPr="00B72C09" w:rsidRDefault="00B72C09" w:rsidP="002B3AC7">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w:t>
            </w:r>
          </w:p>
        </w:tc>
        <w:tc>
          <w:tcPr>
            <w:tcW w:w="4508" w:type="dxa"/>
          </w:tcPr>
          <w:p w14:paraId="3B50D99C" w14:textId="366DB9EC" w:rsidR="00B72C09" w:rsidRDefault="00C52A41" w:rsidP="002B3AC7">
            <w:pPr>
              <w:rPr>
                <w:rFonts w:ascii="Arial" w:hAnsi="Arial" w:cs="Arial"/>
              </w:rPr>
            </w:pPr>
            <w:r>
              <w:rPr>
                <w:rFonts w:ascii="Arial" w:hAnsi="Arial" w:cs="Arial"/>
              </w:rPr>
              <w:t>No</w:t>
            </w:r>
          </w:p>
        </w:tc>
      </w:tr>
      <w:tr w:rsidR="00B72C09" w14:paraId="40FE92FC" w14:textId="77777777" w:rsidTr="002B3AC7">
        <w:tc>
          <w:tcPr>
            <w:tcW w:w="4508" w:type="dxa"/>
            <w:shd w:val="clear" w:color="auto" w:fill="D9E2F3" w:themeFill="accent1" w:themeFillTint="33"/>
          </w:tcPr>
          <w:p w14:paraId="002D966E" w14:textId="77777777" w:rsidR="00B72C09" w:rsidRDefault="00B72C09" w:rsidP="002B3AC7">
            <w:pPr>
              <w:shd w:val="clear" w:color="auto" w:fill="D9E2F3" w:themeFill="accent1" w:themeFillTint="33"/>
              <w:rPr>
                <w:rFonts w:ascii="Arial" w:hAnsi="Arial" w:cs="Arial"/>
                <w:b/>
                <w:bCs/>
              </w:rPr>
            </w:pPr>
            <w:r>
              <w:rPr>
                <w:rFonts w:ascii="Arial" w:hAnsi="Arial" w:cs="Arial"/>
                <w:b/>
                <w:bCs/>
              </w:rPr>
              <w:t xml:space="preserve">Notice of Satisfaction </w:t>
            </w:r>
          </w:p>
          <w:p w14:paraId="6FF0BD65" w14:textId="1CB8861E" w:rsidR="00B72C09" w:rsidRPr="00B72C09" w:rsidRDefault="00B72C09" w:rsidP="002B3AC7">
            <w:pPr>
              <w:shd w:val="clear" w:color="auto" w:fill="D9E2F3" w:themeFill="accent1" w:themeFillTint="33"/>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w:t>
            </w:r>
          </w:p>
        </w:tc>
        <w:tc>
          <w:tcPr>
            <w:tcW w:w="4508" w:type="dxa"/>
          </w:tcPr>
          <w:p w14:paraId="019EB7D2" w14:textId="74F82BE8" w:rsidR="00B72C09" w:rsidRDefault="00C52A41" w:rsidP="002B3AC7">
            <w:pPr>
              <w:rPr>
                <w:rFonts w:ascii="Arial" w:hAnsi="Arial" w:cs="Arial"/>
              </w:rPr>
            </w:pPr>
            <w:r>
              <w:rPr>
                <w:rFonts w:ascii="Arial" w:hAnsi="Arial" w:cs="Arial"/>
              </w:rPr>
              <w:t>Yes</w:t>
            </w:r>
            <w:r w:rsidR="00B72C09">
              <w:rPr>
                <w:rFonts w:ascii="Arial" w:hAnsi="Arial" w:cs="Arial"/>
              </w:rPr>
              <w:t xml:space="preserve"> </w:t>
            </w:r>
          </w:p>
        </w:tc>
      </w:tr>
    </w:tbl>
    <w:p w14:paraId="36F0F226" w14:textId="77777777" w:rsidR="00537059" w:rsidRPr="008D0CB9" w:rsidRDefault="00537059">
      <w:pPr>
        <w:rPr>
          <w:rFonts w:ascii="Arial" w:hAnsi="Arial" w:cs="Arial"/>
        </w:rPr>
      </w:pPr>
    </w:p>
    <w:sectPr w:rsidR="00537059" w:rsidRPr="008D0C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B43E5"/>
    <w:multiLevelType w:val="hybridMultilevel"/>
    <w:tmpl w:val="770A1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6E79CB"/>
    <w:multiLevelType w:val="hybridMultilevel"/>
    <w:tmpl w:val="B474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D43C9"/>
    <w:multiLevelType w:val="hybridMultilevel"/>
    <w:tmpl w:val="1098FF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9F0DC7"/>
    <w:multiLevelType w:val="hybridMultilevel"/>
    <w:tmpl w:val="94CA76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245771C"/>
    <w:multiLevelType w:val="hybridMultilevel"/>
    <w:tmpl w:val="209A0EB4"/>
    <w:lvl w:ilvl="0" w:tplc="60E82ABA">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5D7598"/>
    <w:multiLevelType w:val="hybridMultilevel"/>
    <w:tmpl w:val="E04C88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F60FE5"/>
    <w:multiLevelType w:val="hybridMultilevel"/>
    <w:tmpl w:val="DBA8701E"/>
    <w:lvl w:ilvl="0" w:tplc="E35E227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47273"/>
    <w:multiLevelType w:val="hybridMultilevel"/>
    <w:tmpl w:val="3506B7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3547F9"/>
    <w:multiLevelType w:val="hybridMultilevel"/>
    <w:tmpl w:val="6028478C"/>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E05760"/>
    <w:multiLevelType w:val="hybridMultilevel"/>
    <w:tmpl w:val="AAF0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500A70"/>
    <w:multiLevelType w:val="hybridMultilevel"/>
    <w:tmpl w:val="86A4A184"/>
    <w:lvl w:ilvl="0" w:tplc="60E82A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6274068">
    <w:abstractNumId w:val="6"/>
  </w:num>
  <w:num w:numId="2" w16cid:durableId="679431971">
    <w:abstractNumId w:val="10"/>
  </w:num>
  <w:num w:numId="3" w16cid:durableId="1855412960">
    <w:abstractNumId w:val="2"/>
  </w:num>
  <w:num w:numId="4" w16cid:durableId="1629508034">
    <w:abstractNumId w:val="5"/>
  </w:num>
  <w:num w:numId="5" w16cid:durableId="280962117">
    <w:abstractNumId w:val="7"/>
  </w:num>
  <w:num w:numId="6" w16cid:durableId="1064448189">
    <w:abstractNumId w:val="4"/>
  </w:num>
  <w:num w:numId="7" w16cid:durableId="1136341355">
    <w:abstractNumId w:val="0"/>
  </w:num>
  <w:num w:numId="8" w16cid:durableId="1249268952">
    <w:abstractNumId w:val="9"/>
  </w:num>
  <w:num w:numId="9" w16cid:durableId="384765246">
    <w:abstractNumId w:val="8"/>
  </w:num>
  <w:num w:numId="10" w16cid:durableId="1645348207">
    <w:abstractNumId w:val="3"/>
  </w:num>
  <w:num w:numId="11" w16cid:durableId="534276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CB9"/>
    <w:rsid w:val="0000428A"/>
    <w:rsid w:val="000105CD"/>
    <w:rsid w:val="00010BB3"/>
    <w:rsid w:val="000153C2"/>
    <w:rsid w:val="00034124"/>
    <w:rsid w:val="00041B33"/>
    <w:rsid w:val="0004219B"/>
    <w:rsid w:val="00047BB3"/>
    <w:rsid w:val="0005031E"/>
    <w:rsid w:val="00065B13"/>
    <w:rsid w:val="00071959"/>
    <w:rsid w:val="00071A89"/>
    <w:rsid w:val="00073084"/>
    <w:rsid w:val="000927E5"/>
    <w:rsid w:val="000A0646"/>
    <w:rsid w:val="000A295E"/>
    <w:rsid w:val="000A6ED9"/>
    <w:rsid w:val="000B0B58"/>
    <w:rsid w:val="000C5C0A"/>
    <w:rsid w:val="000D76F2"/>
    <w:rsid w:val="000D78ED"/>
    <w:rsid w:val="00100FF1"/>
    <w:rsid w:val="00112C07"/>
    <w:rsid w:val="0011306A"/>
    <w:rsid w:val="00115BD1"/>
    <w:rsid w:val="00116234"/>
    <w:rsid w:val="00120559"/>
    <w:rsid w:val="00122416"/>
    <w:rsid w:val="00132CF1"/>
    <w:rsid w:val="001425EA"/>
    <w:rsid w:val="001437A0"/>
    <w:rsid w:val="00146290"/>
    <w:rsid w:val="00150A6B"/>
    <w:rsid w:val="00152283"/>
    <w:rsid w:val="0015338A"/>
    <w:rsid w:val="00154512"/>
    <w:rsid w:val="001609E7"/>
    <w:rsid w:val="001A02AB"/>
    <w:rsid w:val="001A3200"/>
    <w:rsid w:val="001A486D"/>
    <w:rsid w:val="001A5FFB"/>
    <w:rsid w:val="001C738E"/>
    <w:rsid w:val="001C76E3"/>
    <w:rsid w:val="001E0501"/>
    <w:rsid w:val="001F0E17"/>
    <w:rsid w:val="002065F2"/>
    <w:rsid w:val="002114C6"/>
    <w:rsid w:val="00215B3B"/>
    <w:rsid w:val="00223682"/>
    <w:rsid w:val="00227C7E"/>
    <w:rsid w:val="00233D9E"/>
    <w:rsid w:val="0024249E"/>
    <w:rsid w:val="00242791"/>
    <w:rsid w:val="00250D35"/>
    <w:rsid w:val="00251FBA"/>
    <w:rsid w:val="00253DF4"/>
    <w:rsid w:val="0025697B"/>
    <w:rsid w:val="002706EB"/>
    <w:rsid w:val="002B3CC0"/>
    <w:rsid w:val="002B3F8A"/>
    <w:rsid w:val="002C7C16"/>
    <w:rsid w:val="002E2813"/>
    <w:rsid w:val="002E761C"/>
    <w:rsid w:val="002F2B07"/>
    <w:rsid w:val="0030071D"/>
    <w:rsid w:val="0030634F"/>
    <w:rsid w:val="0032467B"/>
    <w:rsid w:val="00324870"/>
    <w:rsid w:val="00327482"/>
    <w:rsid w:val="00327DE4"/>
    <w:rsid w:val="0033777E"/>
    <w:rsid w:val="00343FED"/>
    <w:rsid w:val="003623FD"/>
    <w:rsid w:val="00380DDB"/>
    <w:rsid w:val="00381C93"/>
    <w:rsid w:val="00384730"/>
    <w:rsid w:val="00391089"/>
    <w:rsid w:val="00391DC1"/>
    <w:rsid w:val="00393259"/>
    <w:rsid w:val="003A1972"/>
    <w:rsid w:val="003A507C"/>
    <w:rsid w:val="003A7605"/>
    <w:rsid w:val="003B37DE"/>
    <w:rsid w:val="003C64C5"/>
    <w:rsid w:val="003C7CC0"/>
    <w:rsid w:val="003D30DD"/>
    <w:rsid w:val="003D3D37"/>
    <w:rsid w:val="003E23B2"/>
    <w:rsid w:val="003E4AD0"/>
    <w:rsid w:val="003F360F"/>
    <w:rsid w:val="00406DCA"/>
    <w:rsid w:val="0041792E"/>
    <w:rsid w:val="004230CF"/>
    <w:rsid w:val="0042464D"/>
    <w:rsid w:val="00425C03"/>
    <w:rsid w:val="00426639"/>
    <w:rsid w:val="00431F6D"/>
    <w:rsid w:val="004343A7"/>
    <w:rsid w:val="00445C23"/>
    <w:rsid w:val="00462AAB"/>
    <w:rsid w:val="0046537A"/>
    <w:rsid w:val="00465747"/>
    <w:rsid w:val="00471344"/>
    <w:rsid w:val="00471FAB"/>
    <w:rsid w:val="00485D48"/>
    <w:rsid w:val="00486201"/>
    <w:rsid w:val="00486C58"/>
    <w:rsid w:val="004918A6"/>
    <w:rsid w:val="004B4BFD"/>
    <w:rsid w:val="004D0A91"/>
    <w:rsid w:val="004D6E9F"/>
    <w:rsid w:val="004D7A0D"/>
    <w:rsid w:val="004E47CF"/>
    <w:rsid w:val="004F7CB0"/>
    <w:rsid w:val="004F7D53"/>
    <w:rsid w:val="00502382"/>
    <w:rsid w:val="00510C03"/>
    <w:rsid w:val="00533BB6"/>
    <w:rsid w:val="00537059"/>
    <w:rsid w:val="005712C0"/>
    <w:rsid w:val="00576993"/>
    <w:rsid w:val="005866E2"/>
    <w:rsid w:val="005878F1"/>
    <w:rsid w:val="005913BD"/>
    <w:rsid w:val="005A1527"/>
    <w:rsid w:val="005A3C9D"/>
    <w:rsid w:val="005A6F02"/>
    <w:rsid w:val="005A739C"/>
    <w:rsid w:val="005B68EB"/>
    <w:rsid w:val="005C0193"/>
    <w:rsid w:val="005C22CA"/>
    <w:rsid w:val="005D4DB1"/>
    <w:rsid w:val="005E5080"/>
    <w:rsid w:val="005F7106"/>
    <w:rsid w:val="005F7B73"/>
    <w:rsid w:val="006102A2"/>
    <w:rsid w:val="00612008"/>
    <w:rsid w:val="00621215"/>
    <w:rsid w:val="0063141D"/>
    <w:rsid w:val="00635B19"/>
    <w:rsid w:val="00647A9D"/>
    <w:rsid w:val="0065596E"/>
    <w:rsid w:val="0068063C"/>
    <w:rsid w:val="006B239E"/>
    <w:rsid w:val="006E09ED"/>
    <w:rsid w:val="006E2D68"/>
    <w:rsid w:val="00701B00"/>
    <w:rsid w:val="007058B6"/>
    <w:rsid w:val="007066D2"/>
    <w:rsid w:val="00722117"/>
    <w:rsid w:val="00733B65"/>
    <w:rsid w:val="00746A10"/>
    <w:rsid w:val="00750F6C"/>
    <w:rsid w:val="00757CBC"/>
    <w:rsid w:val="007636E8"/>
    <w:rsid w:val="00763857"/>
    <w:rsid w:val="007648E7"/>
    <w:rsid w:val="00765A6E"/>
    <w:rsid w:val="00766E2F"/>
    <w:rsid w:val="00774664"/>
    <w:rsid w:val="0078121D"/>
    <w:rsid w:val="0078404B"/>
    <w:rsid w:val="00793F0A"/>
    <w:rsid w:val="007E3CBF"/>
    <w:rsid w:val="007E7C27"/>
    <w:rsid w:val="007F18E5"/>
    <w:rsid w:val="00813E87"/>
    <w:rsid w:val="008162E1"/>
    <w:rsid w:val="00841E12"/>
    <w:rsid w:val="00844636"/>
    <w:rsid w:val="00853637"/>
    <w:rsid w:val="00854A3D"/>
    <w:rsid w:val="00856422"/>
    <w:rsid w:val="0086022B"/>
    <w:rsid w:val="008718CE"/>
    <w:rsid w:val="008742D3"/>
    <w:rsid w:val="00874A3C"/>
    <w:rsid w:val="00882BC3"/>
    <w:rsid w:val="00892C65"/>
    <w:rsid w:val="008B201F"/>
    <w:rsid w:val="008B4D1A"/>
    <w:rsid w:val="008C1C6B"/>
    <w:rsid w:val="008D0CB9"/>
    <w:rsid w:val="008E1CB3"/>
    <w:rsid w:val="008E2118"/>
    <w:rsid w:val="008F0A31"/>
    <w:rsid w:val="008F4349"/>
    <w:rsid w:val="008F5E59"/>
    <w:rsid w:val="008F7BF4"/>
    <w:rsid w:val="0091082E"/>
    <w:rsid w:val="00916FFB"/>
    <w:rsid w:val="00933EB2"/>
    <w:rsid w:val="00943D09"/>
    <w:rsid w:val="00950E9C"/>
    <w:rsid w:val="00966668"/>
    <w:rsid w:val="0097546A"/>
    <w:rsid w:val="009956A8"/>
    <w:rsid w:val="009A189F"/>
    <w:rsid w:val="009A3527"/>
    <w:rsid w:val="009A3A6A"/>
    <w:rsid w:val="009A4C45"/>
    <w:rsid w:val="009A7B5F"/>
    <w:rsid w:val="009A7CD2"/>
    <w:rsid w:val="009B0EAC"/>
    <w:rsid w:val="009C73B3"/>
    <w:rsid w:val="009D3E74"/>
    <w:rsid w:val="009D5C47"/>
    <w:rsid w:val="009D7903"/>
    <w:rsid w:val="009E65FD"/>
    <w:rsid w:val="009E682D"/>
    <w:rsid w:val="009F2C15"/>
    <w:rsid w:val="009F4D14"/>
    <w:rsid w:val="009F51AD"/>
    <w:rsid w:val="00A23DDF"/>
    <w:rsid w:val="00A31E2D"/>
    <w:rsid w:val="00A33AAF"/>
    <w:rsid w:val="00A51713"/>
    <w:rsid w:val="00A526BA"/>
    <w:rsid w:val="00A6194D"/>
    <w:rsid w:val="00A803C9"/>
    <w:rsid w:val="00A942F8"/>
    <w:rsid w:val="00AA3A03"/>
    <w:rsid w:val="00AF334F"/>
    <w:rsid w:val="00AF7EF4"/>
    <w:rsid w:val="00B21D73"/>
    <w:rsid w:val="00B26159"/>
    <w:rsid w:val="00B3032E"/>
    <w:rsid w:val="00B36628"/>
    <w:rsid w:val="00B445D3"/>
    <w:rsid w:val="00B46938"/>
    <w:rsid w:val="00B55965"/>
    <w:rsid w:val="00B61472"/>
    <w:rsid w:val="00B72C09"/>
    <w:rsid w:val="00BA4377"/>
    <w:rsid w:val="00BB05F3"/>
    <w:rsid w:val="00BB3467"/>
    <w:rsid w:val="00BC0B9B"/>
    <w:rsid w:val="00BE5A96"/>
    <w:rsid w:val="00BF4B94"/>
    <w:rsid w:val="00C00064"/>
    <w:rsid w:val="00C03909"/>
    <w:rsid w:val="00C0614F"/>
    <w:rsid w:val="00C20BE8"/>
    <w:rsid w:val="00C20ECF"/>
    <w:rsid w:val="00C23CF9"/>
    <w:rsid w:val="00C31A1D"/>
    <w:rsid w:val="00C32B82"/>
    <w:rsid w:val="00C35B44"/>
    <w:rsid w:val="00C40920"/>
    <w:rsid w:val="00C44B2D"/>
    <w:rsid w:val="00C45A58"/>
    <w:rsid w:val="00C5179A"/>
    <w:rsid w:val="00C52A41"/>
    <w:rsid w:val="00C53075"/>
    <w:rsid w:val="00C60231"/>
    <w:rsid w:val="00C716F9"/>
    <w:rsid w:val="00C72BD8"/>
    <w:rsid w:val="00C76124"/>
    <w:rsid w:val="00CA4651"/>
    <w:rsid w:val="00CB5452"/>
    <w:rsid w:val="00CB5839"/>
    <w:rsid w:val="00CD11D2"/>
    <w:rsid w:val="00CD1B73"/>
    <w:rsid w:val="00CE0A7A"/>
    <w:rsid w:val="00D028AF"/>
    <w:rsid w:val="00D1030D"/>
    <w:rsid w:val="00D13A2B"/>
    <w:rsid w:val="00D159B0"/>
    <w:rsid w:val="00D26771"/>
    <w:rsid w:val="00D268A1"/>
    <w:rsid w:val="00D43DD9"/>
    <w:rsid w:val="00D55976"/>
    <w:rsid w:val="00D5618F"/>
    <w:rsid w:val="00D57837"/>
    <w:rsid w:val="00D61048"/>
    <w:rsid w:val="00D610ED"/>
    <w:rsid w:val="00D77382"/>
    <w:rsid w:val="00D855CB"/>
    <w:rsid w:val="00D916CE"/>
    <w:rsid w:val="00DA1271"/>
    <w:rsid w:val="00DB43F3"/>
    <w:rsid w:val="00DB4997"/>
    <w:rsid w:val="00DC4B6D"/>
    <w:rsid w:val="00DD09EC"/>
    <w:rsid w:val="00DE4B49"/>
    <w:rsid w:val="00DF63C9"/>
    <w:rsid w:val="00DF79E4"/>
    <w:rsid w:val="00E001D5"/>
    <w:rsid w:val="00E17089"/>
    <w:rsid w:val="00E236B4"/>
    <w:rsid w:val="00E321D8"/>
    <w:rsid w:val="00E34884"/>
    <w:rsid w:val="00E4256C"/>
    <w:rsid w:val="00E55E32"/>
    <w:rsid w:val="00E83C6C"/>
    <w:rsid w:val="00E9018B"/>
    <w:rsid w:val="00EC3D9D"/>
    <w:rsid w:val="00EE3613"/>
    <w:rsid w:val="00EF158B"/>
    <w:rsid w:val="00EF41C7"/>
    <w:rsid w:val="00EF68DD"/>
    <w:rsid w:val="00EF7298"/>
    <w:rsid w:val="00F0097B"/>
    <w:rsid w:val="00F0278E"/>
    <w:rsid w:val="00F02929"/>
    <w:rsid w:val="00F164F6"/>
    <w:rsid w:val="00F21817"/>
    <w:rsid w:val="00F30FA3"/>
    <w:rsid w:val="00F34896"/>
    <w:rsid w:val="00F37134"/>
    <w:rsid w:val="00F401A2"/>
    <w:rsid w:val="00F47307"/>
    <w:rsid w:val="00F65141"/>
    <w:rsid w:val="00F769F9"/>
    <w:rsid w:val="00F80C63"/>
    <w:rsid w:val="00F82871"/>
    <w:rsid w:val="00FA1D4E"/>
    <w:rsid w:val="00FA7460"/>
    <w:rsid w:val="00FD3F22"/>
    <w:rsid w:val="00FE0057"/>
    <w:rsid w:val="00FF37AA"/>
    <w:rsid w:val="00FF6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8EF00"/>
  <w15:chartTrackingRefBased/>
  <w15:docId w15:val="{F1218A4C-885E-4C44-AC26-2DC8269DC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C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06A"/>
    <w:pPr>
      <w:ind w:left="720"/>
      <w:contextualSpacing/>
    </w:pPr>
  </w:style>
  <w:style w:type="character" w:styleId="Hyperlink">
    <w:name w:val="Hyperlink"/>
    <w:basedOn w:val="DefaultParagraphFont"/>
    <w:uiPriority w:val="99"/>
    <w:unhideWhenUsed/>
    <w:rsid w:val="00F0097B"/>
    <w:rPr>
      <w:color w:val="0563C1" w:themeColor="hyperlink"/>
      <w:u w:val="single"/>
    </w:rPr>
  </w:style>
  <w:style w:type="character" w:styleId="UnresolvedMention">
    <w:name w:val="Unresolved Mention"/>
    <w:basedOn w:val="DefaultParagraphFont"/>
    <w:uiPriority w:val="99"/>
    <w:semiHidden/>
    <w:unhideWhenUsed/>
    <w:rsid w:val="00F009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42726838">
      <w:bodyDiv w:val="1"/>
      <w:marLeft w:val="0"/>
      <w:marRight w:val="0"/>
      <w:marTop w:val="0"/>
      <w:marBottom w:val="0"/>
      <w:divBdr>
        <w:top w:val="none" w:sz="0" w:space="0" w:color="auto"/>
        <w:left w:val="none" w:sz="0" w:space="0" w:color="auto"/>
        <w:bottom w:val="none" w:sz="0" w:space="0" w:color="auto"/>
        <w:right w:val="none" w:sz="0" w:space="0" w:color="auto"/>
      </w:divBdr>
      <w:divsChild>
        <w:div w:id="1086728416">
          <w:marLeft w:val="0"/>
          <w:marRight w:val="0"/>
          <w:marTop w:val="0"/>
          <w:marBottom w:val="0"/>
          <w:divBdr>
            <w:top w:val="none" w:sz="0" w:space="0" w:color="auto"/>
            <w:left w:val="none" w:sz="0" w:space="0" w:color="auto"/>
            <w:bottom w:val="none" w:sz="0" w:space="0" w:color="auto"/>
            <w:right w:val="none" w:sz="0" w:space="0" w:color="auto"/>
          </w:divBdr>
        </w:div>
        <w:div w:id="619263357">
          <w:marLeft w:val="0"/>
          <w:marRight w:val="0"/>
          <w:marTop w:val="0"/>
          <w:marBottom w:val="0"/>
          <w:divBdr>
            <w:top w:val="none" w:sz="0" w:space="0" w:color="auto"/>
            <w:left w:val="none" w:sz="0" w:space="0" w:color="auto"/>
            <w:bottom w:val="none" w:sz="0" w:space="0" w:color="auto"/>
            <w:right w:val="none" w:sz="0" w:space="0" w:color="auto"/>
          </w:divBdr>
        </w:div>
        <w:div w:id="403799077">
          <w:marLeft w:val="0"/>
          <w:marRight w:val="0"/>
          <w:marTop w:val="0"/>
          <w:marBottom w:val="0"/>
          <w:divBdr>
            <w:top w:val="none" w:sz="0" w:space="0" w:color="auto"/>
            <w:left w:val="none" w:sz="0" w:space="0" w:color="auto"/>
            <w:bottom w:val="none" w:sz="0" w:space="0" w:color="auto"/>
            <w:right w:val="none" w:sz="0" w:space="0" w:color="auto"/>
          </w:divBdr>
        </w:div>
        <w:div w:id="1189762197">
          <w:marLeft w:val="0"/>
          <w:marRight w:val="0"/>
          <w:marTop w:val="0"/>
          <w:marBottom w:val="0"/>
          <w:divBdr>
            <w:top w:val="none" w:sz="0" w:space="0" w:color="auto"/>
            <w:left w:val="none" w:sz="0" w:space="0" w:color="auto"/>
            <w:bottom w:val="none" w:sz="0" w:space="0" w:color="auto"/>
            <w:right w:val="none" w:sz="0" w:space="0" w:color="auto"/>
          </w:divBdr>
        </w:div>
        <w:div w:id="1917283728">
          <w:marLeft w:val="0"/>
          <w:marRight w:val="0"/>
          <w:marTop w:val="0"/>
          <w:marBottom w:val="0"/>
          <w:divBdr>
            <w:top w:val="none" w:sz="0" w:space="0" w:color="auto"/>
            <w:left w:val="none" w:sz="0" w:space="0" w:color="auto"/>
            <w:bottom w:val="none" w:sz="0" w:space="0" w:color="auto"/>
            <w:right w:val="none" w:sz="0" w:space="0" w:color="auto"/>
          </w:divBdr>
        </w:div>
        <w:div w:id="1761678303">
          <w:marLeft w:val="0"/>
          <w:marRight w:val="0"/>
          <w:marTop w:val="0"/>
          <w:marBottom w:val="0"/>
          <w:divBdr>
            <w:top w:val="none" w:sz="0" w:space="0" w:color="auto"/>
            <w:left w:val="none" w:sz="0" w:space="0" w:color="auto"/>
            <w:bottom w:val="none" w:sz="0" w:space="0" w:color="auto"/>
            <w:right w:val="none" w:sz="0" w:space="0" w:color="auto"/>
          </w:divBdr>
        </w:div>
        <w:div w:id="1444376918">
          <w:marLeft w:val="0"/>
          <w:marRight w:val="0"/>
          <w:marTop w:val="0"/>
          <w:marBottom w:val="0"/>
          <w:divBdr>
            <w:top w:val="none" w:sz="0" w:space="0" w:color="auto"/>
            <w:left w:val="none" w:sz="0" w:space="0" w:color="auto"/>
            <w:bottom w:val="none" w:sz="0" w:space="0" w:color="auto"/>
            <w:right w:val="none" w:sz="0" w:space="0" w:color="auto"/>
          </w:divBdr>
        </w:div>
      </w:divsChild>
    </w:div>
    <w:div w:id="1145660424">
      <w:bodyDiv w:val="1"/>
      <w:marLeft w:val="0"/>
      <w:marRight w:val="0"/>
      <w:marTop w:val="0"/>
      <w:marBottom w:val="0"/>
      <w:divBdr>
        <w:top w:val="none" w:sz="0" w:space="0" w:color="auto"/>
        <w:left w:val="none" w:sz="0" w:space="0" w:color="auto"/>
        <w:bottom w:val="none" w:sz="0" w:space="0" w:color="auto"/>
        <w:right w:val="none" w:sz="0" w:space="0" w:color="auto"/>
      </w:divBdr>
      <w:divsChild>
        <w:div w:id="1554075174">
          <w:marLeft w:val="0"/>
          <w:marRight w:val="0"/>
          <w:marTop w:val="0"/>
          <w:marBottom w:val="0"/>
          <w:divBdr>
            <w:top w:val="none" w:sz="0" w:space="0" w:color="auto"/>
            <w:left w:val="none" w:sz="0" w:space="0" w:color="auto"/>
            <w:bottom w:val="none" w:sz="0" w:space="0" w:color="auto"/>
            <w:right w:val="none" w:sz="0" w:space="0" w:color="auto"/>
          </w:divBdr>
        </w:div>
        <w:div w:id="406532925">
          <w:marLeft w:val="0"/>
          <w:marRight w:val="0"/>
          <w:marTop w:val="0"/>
          <w:marBottom w:val="0"/>
          <w:divBdr>
            <w:top w:val="none" w:sz="0" w:space="0" w:color="auto"/>
            <w:left w:val="none" w:sz="0" w:space="0" w:color="auto"/>
            <w:bottom w:val="none" w:sz="0" w:space="0" w:color="auto"/>
            <w:right w:val="none" w:sz="0" w:space="0" w:color="auto"/>
          </w:divBdr>
        </w:div>
        <w:div w:id="1130443101">
          <w:marLeft w:val="0"/>
          <w:marRight w:val="0"/>
          <w:marTop w:val="0"/>
          <w:marBottom w:val="0"/>
          <w:divBdr>
            <w:top w:val="none" w:sz="0" w:space="0" w:color="auto"/>
            <w:left w:val="none" w:sz="0" w:space="0" w:color="auto"/>
            <w:bottom w:val="none" w:sz="0" w:space="0" w:color="auto"/>
            <w:right w:val="none" w:sz="0" w:space="0" w:color="auto"/>
          </w:divBdr>
        </w:div>
        <w:div w:id="1651597272">
          <w:marLeft w:val="0"/>
          <w:marRight w:val="0"/>
          <w:marTop w:val="0"/>
          <w:marBottom w:val="0"/>
          <w:divBdr>
            <w:top w:val="none" w:sz="0" w:space="0" w:color="auto"/>
            <w:left w:val="none" w:sz="0" w:space="0" w:color="auto"/>
            <w:bottom w:val="none" w:sz="0" w:space="0" w:color="auto"/>
            <w:right w:val="none" w:sz="0" w:space="0" w:color="auto"/>
          </w:divBdr>
        </w:div>
        <w:div w:id="165367545">
          <w:marLeft w:val="0"/>
          <w:marRight w:val="0"/>
          <w:marTop w:val="0"/>
          <w:marBottom w:val="0"/>
          <w:divBdr>
            <w:top w:val="none" w:sz="0" w:space="0" w:color="auto"/>
            <w:left w:val="none" w:sz="0" w:space="0" w:color="auto"/>
            <w:bottom w:val="none" w:sz="0" w:space="0" w:color="auto"/>
            <w:right w:val="none" w:sz="0" w:space="0" w:color="auto"/>
          </w:divBdr>
        </w:div>
        <w:div w:id="1094981242">
          <w:marLeft w:val="0"/>
          <w:marRight w:val="0"/>
          <w:marTop w:val="0"/>
          <w:marBottom w:val="0"/>
          <w:divBdr>
            <w:top w:val="none" w:sz="0" w:space="0" w:color="auto"/>
            <w:left w:val="none" w:sz="0" w:space="0" w:color="auto"/>
            <w:bottom w:val="none" w:sz="0" w:space="0" w:color="auto"/>
            <w:right w:val="none" w:sz="0" w:space="0" w:color="auto"/>
          </w:divBdr>
        </w:div>
        <w:div w:id="1355230138">
          <w:marLeft w:val="0"/>
          <w:marRight w:val="0"/>
          <w:marTop w:val="0"/>
          <w:marBottom w:val="0"/>
          <w:divBdr>
            <w:top w:val="none" w:sz="0" w:space="0" w:color="auto"/>
            <w:left w:val="none" w:sz="0" w:space="0" w:color="auto"/>
            <w:bottom w:val="none" w:sz="0" w:space="0" w:color="auto"/>
            <w:right w:val="none" w:sz="0" w:space="0" w:color="auto"/>
          </w:divBdr>
        </w:div>
        <w:div w:id="625550010">
          <w:marLeft w:val="0"/>
          <w:marRight w:val="0"/>
          <w:marTop w:val="0"/>
          <w:marBottom w:val="0"/>
          <w:divBdr>
            <w:top w:val="none" w:sz="0" w:space="0" w:color="auto"/>
            <w:left w:val="none" w:sz="0" w:space="0" w:color="auto"/>
            <w:bottom w:val="none" w:sz="0" w:space="0" w:color="auto"/>
            <w:right w:val="none" w:sz="0" w:space="0" w:color="auto"/>
          </w:divBdr>
        </w:div>
      </w:divsChild>
    </w:div>
    <w:div w:id="1597322831">
      <w:bodyDiv w:val="1"/>
      <w:marLeft w:val="0"/>
      <w:marRight w:val="0"/>
      <w:marTop w:val="0"/>
      <w:marBottom w:val="0"/>
      <w:divBdr>
        <w:top w:val="none" w:sz="0" w:space="0" w:color="auto"/>
        <w:left w:val="none" w:sz="0" w:space="0" w:color="auto"/>
        <w:bottom w:val="none" w:sz="0" w:space="0" w:color="auto"/>
        <w:right w:val="none" w:sz="0" w:space="0" w:color="auto"/>
      </w:divBdr>
      <w:divsChild>
        <w:div w:id="145754288">
          <w:marLeft w:val="0"/>
          <w:marRight w:val="0"/>
          <w:marTop w:val="0"/>
          <w:marBottom w:val="0"/>
          <w:divBdr>
            <w:top w:val="none" w:sz="0" w:space="0" w:color="auto"/>
            <w:left w:val="none" w:sz="0" w:space="0" w:color="auto"/>
            <w:bottom w:val="none" w:sz="0" w:space="0" w:color="auto"/>
            <w:right w:val="none" w:sz="0" w:space="0" w:color="auto"/>
          </w:divBdr>
        </w:div>
        <w:div w:id="1461722157">
          <w:marLeft w:val="0"/>
          <w:marRight w:val="0"/>
          <w:marTop w:val="0"/>
          <w:marBottom w:val="0"/>
          <w:divBdr>
            <w:top w:val="none" w:sz="0" w:space="0" w:color="auto"/>
            <w:left w:val="none" w:sz="0" w:space="0" w:color="auto"/>
            <w:bottom w:val="none" w:sz="0" w:space="0" w:color="auto"/>
            <w:right w:val="none" w:sz="0" w:space="0" w:color="auto"/>
          </w:divBdr>
        </w:div>
        <w:div w:id="1928073100">
          <w:marLeft w:val="0"/>
          <w:marRight w:val="0"/>
          <w:marTop w:val="0"/>
          <w:marBottom w:val="0"/>
          <w:divBdr>
            <w:top w:val="none" w:sz="0" w:space="0" w:color="auto"/>
            <w:left w:val="none" w:sz="0" w:space="0" w:color="auto"/>
            <w:bottom w:val="none" w:sz="0" w:space="0" w:color="auto"/>
            <w:right w:val="none" w:sz="0" w:space="0" w:color="auto"/>
          </w:divBdr>
        </w:div>
        <w:div w:id="2011717699">
          <w:marLeft w:val="0"/>
          <w:marRight w:val="0"/>
          <w:marTop w:val="0"/>
          <w:marBottom w:val="0"/>
          <w:divBdr>
            <w:top w:val="none" w:sz="0" w:space="0" w:color="auto"/>
            <w:left w:val="none" w:sz="0" w:space="0" w:color="auto"/>
            <w:bottom w:val="none" w:sz="0" w:space="0" w:color="auto"/>
            <w:right w:val="none" w:sz="0" w:space="0" w:color="auto"/>
          </w:divBdr>
        </w:div>
        <w:div w:id="234781363">
          <w:marLeft w:val="0"/>
          <w:marRight w:val="0"/>
          <w:marTop w:val="0"/>
          <w:marBottom w:val="0"/>
          <w:divBdr>
            <w:top w:val="none" w:sz="0" w:space="0" w:color="auto"/>
            <w:left w:val="none" w:sz="0" w:space="0" w:color="auto"/>
            <w:bottom w:val="none" w:sz="0" w:space="0" w:color="auto"/>
            <w:right w:val="none" w:sz="0" w:space="0" w:color="auto"/>
          </w:divBdr>
        </w:div>
        <w:div w:id="1052191781">
          <w:marLeft w:val="0"/>
          <w:marRight w:val="0"/>
          <w:marTop w:val="0"/>
          <w:marBottom w:val="0"/>
          <w:divBdr>
            <w:top w:val="none" w:sz="0" w:space="0" w:color="auto"/>
            <w:left w:val="none" w:sz="0" w:space="0" w:color="auto"/>
            <w:bottom w:val="none" w:sz="0" w:space="0" w:color="auto"/>
            <w:right w:val="none" w:sz="0" w:space="0" w:color="auto"/>
          </w:divBdr>
        </w:div>
        <w:div w:id="165707434">
          <w:marLeft w:val="0"/>
          <w:marRight w:val="0"/>
          <w:marTop w:val="0"/>
          <w:marBottom w:val="0"/>
          <w:divBdr>
            <w:top w:val="none" w:sz="0" w:space="0" w:color="auto"/>
            <w:left w:val="none" w:sz="0" w:space="0" w:color="auto"/>
            <w:bottom w:val="none" w:sz="0" w:space="0" w:color="auto"/>
            <w:right w:val="none" w:sz="0" w:space="0" w:color="auto"/>
          </w:divBdr>
        </w:div>
      </w:divsChild>
    </w:div>
    <w:div w:id="184767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etitions.senedd.wales/petitions/24601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9EE1D-C729-4B1B-AE3B-402320C95950}">
  <ds:schemaRefs>
    <ds:schemaRef ds:uri="http://schemas.openxmlformats.org/officeDocument/2006/bibliography"/>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94</TotalTime>
  <Pages>8</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 Atvars</dc:creator>
  <cp:keywords/>
  <dc:description/>
  <cp:lastModifiedBy>Sophie Louden</cp:lastModifiedBy>
  <cp:revision>67</cp:revision>
  <dcterms:created xsi:type="dcterms:W3CDTF">2024-02-19T08:54:00Z</dcterms:created>
  <dcterms:modified xsi:type="dcterms:W3CDTF">2024-02-26T11:05:00Z</dcterms:modified>
</cp:coreProperties>
</file>