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98A02" w14:textId="69D7F8D0" w:rsidR="00465AEF" w:rsidRDefault="007F2241" w:rsidP="007F2241">
      <w:pPr>
        <w:jc w:val="center"/>
        <w:rPr>
          <w:color w:val="DB126C"/>
          <w:sz w:val="32"/>
          <w:szCs w:val="32"/>
          <w:lang w:val="en-GB"/>
        </w:rPr>
      </w:pPr>
      <w:r w:rsidRPr="007F2241">
        <w:rPr>
          <w:color w:val="DB126C"/>
          <w:sz w:val="32"/>
          <w:szCs w:val="32"/>
          <w:lang w:val="en-GB"/>
        </w:rPr>
        <w:t xml:space="preserve">TRIP </w:t>
      </w:r>
      <w:r w:rsidR="00395337">
        <w:rPr>
          <w:color w:val="DB126C"/>
          <w:sz w:val="32"/>
          <w:szCs w:val="32"/>
          <w:lang w:val="en-GB"/>
        </w:rPr>
        <w:t>PACK</w:t>
      </w:r>
    </w:p>
    <w:p w14:paraId="22FDBCA8" w14:textId="5C28700C" w:rsidR="00AF7F8D" w:rsidRDefault="00AF7F8D" w:rsidP="00AF7F8D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This form is </w:t>
      </w:r>
      <w:r w:rsidRPr="00AF7F8D">
        <w:rPr>
          <w:sz w:val="22"/>
          <w:szCs w:val="22"/>
          <w:u w:val="single"/>
          <w:lang w:val="en-GB"/>
        </w:rPr>
        <w:t>mandatory for all student group overnight activity</w:t>
      </w:r>
      <w:r>
        <w:rPr>
          <w:sz w:val="22"/>
          <w:szCs w:val="22"/>
          <w:lang w:val="en-GB"/>
        </w:rPr>
        <w:t>, whether using Students’ Union transport, personal vehicles or another mode of transport. It must be submitted</w:t>
      </w:r>
      <w:r w:rsidR="00213CE0">
        <w:rPr>
          <w:sz w:val="22"/>
          <w:szCs w:val="22"/>
          <w:lang w:val="en-GB"/>
        </w:rPr>
        <w:t xml:space="preserve"> to your staff contact</w:t>
      </w:r>
      <w:r>
        <w:rPr>
          <w:sz w:val="22"/>
          <w:szCs w:val="22"/>
          <w:lang w:val="en-GB"/>
        </w:rPr>
        <w:t xml:space="preserve"> </w:t>
      </w:r>
      <w:r w:rsidRPr="00AF7F8D">
        <w:rPr>
          <w:sz w:val="22"/>
          <w:szCs w:val="22"/>
          <w:u w:val="single"/>
          <w:lang w:val="en-GB"/>
        </w:rPr>
        <w:t>2 working days prior to departure</w:t>
      </w:r>
      <w:r>
        <w:rPr>
          <w:sz w:val="22"/>
          <w:szCs w:val="22"/>
          <w:lang w:val="en-GB"/>
        </w:rPr>
        <w:t>.</w:t>
      </w:r>
    </w:p>
    <w:p w14:paraId="11AE011D" w14:textId="77777777" w:rsidR="001C518E" w:rsidRDefault="001C518E" w:rsidP="001C518E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Any personal information collected in this form is the responsibility of the committee, who must ensure GDPR processes are followed. </w:t>
      </w:r>
    </w:p>
    <w:p w14:paraId="388EDA00" w14:textId="432D3539" w:rsidR="007B663C" w:rsidRPr="00AF7F8D" w:rsidRDefault="007B663C" w:rsidP="001C518E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By submitting this </w:t>
      </w:r>
      <w:r w:rsidR="009D2280">
        <w:rPr>
          <w:sz w:val="22"/>
          <w:szCs w:val="22"/>
          <w:lang w:val="en-GB"/>
        </w:rPr>
        <w:t>form,</w:t>
      </w:r>
      <w:r>
        <w:rPr>
          <w:sz w:val="22"/>
          <w:szCs w:val="22"/>
          <w:lang w:val="en-GB"/>
        </w:rPr>
        <w:t xml:space="preserve"> the committee believe all information provided is accurate and true to the best of their knowledge</w:t>
      </w:r>
      <w:r w:rsidR="009D2280">
        <w:rPr>
          <w:sz w:val="22"/>
          <w:szCs w:val="22"/>
          <w:lang w:val="en-GB"/>
        </w:rPr>
        <w:t>. If any information changes, the committee will notify their staff contact immediately.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6"/>
        <w:gridCol w:w="1705"/>
        <w:gridCol w:w="3389"/>
      </w:tblGrid>
      <w:tr w:rsidR="007F2241" w14:paraId="2CE43A42" w14:textId="77777777" w:rsidTr="007E3765">
        <w:trPr>
          <w:trHeight w:val="429"/>
        </w:trPr>
        <w:tc>
          <w:tcPr>
            <w:tcW w:w="1838" w:type="dxa"/>
          </w:tcPr>
          <w:p w14:paraId="54A2F1DB" w14:textId="49D01E54" w:rsidR="007F2241" w:rsidRPr="007E3765" w:rsidRDefault="007F2241" w:rsidP="00686910">
            <w:pPr>
              <w:rPr>
                <w:sz w:val="22"/>
                <w:szCs w:val="22"/>
              </w:rPr>
            </w:pPr>
            <w:r w:rsidRPr="007E3765">
              <w:rPr>
                <w:sz w:val="22"/>
                <w:szCs w:val="22"/>
              </w:rPr>
              <w:t>Club / Society:</w:t>
            </w:r>
          </w:p>
        </w:tc>
        <w:tc>
          <w:tcPr>
            <w:tcW w:w="3256" w:type="dxa"/>
          </w:tcPr>
          <w:p w14:paraId="0A253A20" w14:textId="77777777" w:rsidR="007F2241" w:rsidRPr="007E3765" w:rsidRDefault="007F2241" w:rsidP="00686910">
            <w:pPr>
              <w:rPr>
                <w:color w:val="DB126C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1338FC0" w14:textId="21488F93" w:rsidR="007F2241" w:rsidRPr="007E3765" w:rsidRDefault="007E3765" w:rsidP="00686910">
            <w:pPr>
              <w:rPr>
                <w:sz w:val="22"/>
                <w:szCs w:val="22"/>
              </w:rPr>
            </w:pPr>
            <w:r w:rsidRPr="007E3765">
              <w:rPr>
                <w:sz w:val="22"/>
                <w:szCs w:val="22"/>
              </w:rPr>
              <w:t>Destination</w:t>
            </w:r>
            <w:r w:rsidR="00373CF3">
              <w:rPr>
                <w:sz w:val="22"/>
                <w:szCs w:val="22"/>
              </w:rPr>
              <w:t>, inc. post code</w:t>
            </w:r>
            <w:r w:rsidRPr="007E3765">
              <w:rPr>
                <w:sz w:val="22"/>
                <w:szCs w:val="22"/>
              </w:rPr>
              <w:t>:</w:t>
            </w:r>
          </w:p>
        </w:tc>
        <w:tc>
          <w:tcPr>
            <w:tcW w:w="3389" w:type="dxa"/>
          </w:tcPr>
          <w:p w14:paraId="421EA672" w14:textId="77777777" w:rsidR="007F2241" w:rsidRPr="007E3765" w:rsidRDefault="007F2241" w:rsidP="00686910">
            <w:pPr>
              <w:rPr>
                <w:color w:val="DB126C"/>
                <w:sz w:val="22"/>
                <w:szCs w:val="22"/>
              </w:rPr>
            </w:pPr>
          </w:p>
        </w:tc>
      </w:tr>
      <w:tr w:rsidR="007F2241" w14:paraId="5CD7F1EC" w14:textId="77777777" w:rsidTr="007E3765">
        <w:tc>
          <w:tcPr>
            <w:tcW w:w="1838" w:type="dxa"/>
          </w:tcPr>
          <w:p w14:paraId="4A9BBD75" w14:textId="1D4F5F22" w:rsidR="007F2241" w:rsidRPr="007E3765" w:rsidRDefault="00AF7F8D" w:rsidP="006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</w:t>
            </w:r>
            <w:r w:rsidR="007E3765">
              <w:rPr>
                <w:sz w:val="22"/>
                <w:szCs w:val="22"/>
              </w:rPr>
              <w:t xml:space="preserve"> of activity:</w:t>
            </w:r>
          </w:p>
        </w:tc>
        <w:tc>
          <w:tcPr>
            <w:tcW w:w="3256" w:type="dxa"/>
          </w:tcPr>
          <w:p w14:paraId="53C01648" w14:textId="77777777" w:rsidR="007F2241" w:rsidRPr="007E3765" w:rsidRDefault="007F2241" w:rsidP="00686910">
            <w:pPr>
              <w:rPr>
                <w:color w:val="DB126C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B23ADC3" w14:textId="476A109E" w:rsidR="007F2241" w:rsidRPr="007E3765" w:rsidRDefault="007E3765" w:rsidP="006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attending:</w:t>
            </w:r>
          </w:p>
        </w:tc>
        <w:tc>
          <w:tcPr>
            <w:tcW w:w="3389" w:type="dxa"/>
          </w:tcPr>
          <w:p w14:paraId="72CDD100" w14:textId="77777777" w:rsidR="007F2241" w:rsidRPr="007E3765" w:rsidRDefault="007F2241" w:rsidP="00686910">
            <w:pPr>
              <w:rPr>
                <w:color w:val="DB126C"/>
                <w:sz w:val="22"/>
                <w:szCs w:val="22"/>
              </w:rPr>
            </w:pPr>
          </w:p>
        </w:tc>
      </w:tr>
      <w:tr w:rsidR="007F2241" w14:paraId="2F38E3FE" w14:textId="77777777" w:rsidTr="007E3765">
        <w:tc>
          <w:tcPr>
            <w:tcW w:w="1838" w:type="dxa"/>
          </w:tcPr>
          <w:p w14:paraId="6368CD90" w14:textId="480077F8" w:rsidR="007F2241" w:rsidRPr="007E3765" w:rsidRDefault="007E3765" w:rsidP="006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Trip leader and committee role:</w:t>
            </w:r>
          </w:p>
        </w:tc>
        <w:tc>
          <w:tcPr>
            <w:tcW w:w="3256" w:type="dxa"/>
          </w:tcPr>
          <w:p w14:paraId="46A2FD8E" w14:textId="77777777" w:rsidR="007F2241" w:rsidRPr="007E3765" w:rsidRDefault="007F2241" w:rsidP="00686910">
            <w:pPr>
              <w:rPr>
                <w:color w:val="DB126C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5E60E2B" w14:textId="17C92B01" w:rsidR="007F2241" w:rsidRPr="007E3765" w:rsidRDefault="007E3765" w:rsidP="006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Departure date and time:</w:t>
            </w:r>
          </w:p>
        </w:tc>
        <w:tc>
          <w:tcPr>
            <w:tcW w:w="3389" w:type="dxa"/>
          </w:tcPr>
          <w:p w14:paraId="15BA82CE" w14:textId="77777777" w:rsidR="007F2241" w:rsidRPr="007E3765" w:rsidRDefault="007F2241" w:rsidP="00686910">
            <w:pPr>
              <w:rPr>
                <w:color w:val="DB126C"/>
                <w:sz w:val="22"/>
                <w:szCs w:val="22"/>
              </w:rPr>
            </w:pPr>
          </w:p>
        </w:tc>
      </w:tr>
      <w:tr w:rsidR="007F2241" w14:paraId="57967180" w14:textId="77777777" w:rsidTr="007E3765">
        <w:tc>
          <w:tcPr>
            <w:tcW w:w="1838" w:type="dxa"/>
          </w:tcPr>
          <w:p w14:paraId="348F41DE" w14:textId="4269F666" w:rsidR="007F2241" w:rsidRPr="007E3765" w:rsidRDefault="007E3765" w:rsidP="006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Trip leader contact number:</w:t>
            </w:r>
          </w:p>
        </w:tc>
        <w:tc>
          <w:tcPr>
            <w:tcW w:w="3256" w:type="dxa"/>
          </w:tcPr>
          <w:p w14:paraId="76DEBD22" w14:textId="77777777" w:rsidR="007F2241" w:rsidRPr="007E3765" w:rsidRDefault="007F2241" w:rsidP="00686910">
            <w:pPr>
              <w:rPr>
                <w:color w:val="DB126C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A0AB93C" w14:textId="67CA5323" w:rsidR="007F2241" w:rsidRPr="007E3765" w:rsidRDefault="007E3765" w:rsidP="006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Return date and time:</w:t>
            </w:r>
          </w:p>
        </w:tc>
        <w:tc>
          <w:tcPr>
            <w:tcW w:w="3389" w:type="dxa"/>
          </w:tcPr>
          <w:p w14:paraId="6871249C" w14:textId="77777777" w:rsidR="007F2241" w:rsidRPr="007E3765" w:rsidRDefault="007F2241" w:rsidP="00686910">
            <w:pPr>
              <w:rPr>
                <w:color w:val="DB126C"/>
                <w:sz w:val="22"/>
                <w:szCs w:val="22"/>
              </w:rPr>
            </w:pPr>
          </w:p>
        </w:tc>
      </w:tr>
    </w:tbl>
    <w:p w14:paraId="4CE38F4C" w14:textId="77777777" w:rsidR="00AF7F8D" w:rsidRPr="00AF7F8D" w:rsidRDefault="00AF7F8D" w:rsidP="00686910">
      <w:pPr>
        <w:rPr>
          <w:lang w:val="en-GB"/>
        </w:rPr>
      </w:pPr>
    </w:p>
    <w:p w14:paraId="1BDC8197" w14:textId="4405EBE0" w:rsidR="00AF7F8D" w:rsidRPr="00F65999" w:rsidRDefault="00AF7F8D" w:rsidP="00686910">
      <w:pPr>
        <w:rPr>
          <w:b/>
          <w:bCs/>
          <w:sz w:val="22"/>
          <w:szCs w:val="22"/>
          <w:u w:val="single"/>
          <w:lang w:val="en-GB"/>
        </w:rPr>
      </w:pPr>
      <w:r w:rsidRPr="00F65999">
        <w:rPr>
          <w:b/>
          <w:bCs/>
          <w:sz w:val="22"/>
          <w:szCs w:val="22"/>
          <w:u w:val="single"/>
          <w:lang w:val="en-GB"/>
        </w:rPr>
        <w:t>Accommodation Information</w:t>
      </w:r>
    </w:p>
    <w:p w14:paraId="586B5951" w14:textId="456391D6" w:rsidR="00AF7F8D" w:rsidRPr="00F65999" w:rsidRDefault="00AF7F8D" w:rsidP="00686910">
      <w:pPr>
        <w:rPr>
          <w:sz w:val="22"/>
          <w:szCs w:val="22"/>
          <w:lang w:val="en-GB"/>
        </w:rPr>
      </w:pPr>
      <w:r w:rsidRPr="00F65999">
        <w:rPr>
          <w:sz w:val="22"/>
          <w:szCs w:val="22"/>
          <w:lang w:val="en-GB"/>
        </w:rPr>
        <w:t>Address:</w:t>
      </w:r>
    </w:p>
    <w:p w14:paraId="539006C8" w14:textId="1C3B24A6" w:rsidR="00AF7F8D" w:rsidRPr="00F65999" w:rsidRDefault="00AF7F8D" w:rsidP="00686910">
      <w:pPr>
        <w:rPr>
          <w:sz w:val="22"/>
          <w:szCs w:val="22"/>
          <w:lang w:val="en-GB"/>
        </w:rPr>
      </w:pPr>
      <w:r w:rsidRPr="00F65999">
        <w:rPr>
          <w:sz w:val="22"/>
          <w:szCs w:val="22"/>
          <w:lang w:val="en-GB"/>
        </w:rPr>
        <w:t>Telephone number:</w:t>
      </w:r>
    </w:p>
    <w:p w14:paraId="7B460E28" w14:textId="38AD5612" w:rsidR="00AF7F8D" w:rsidRPr="00F65999" w:rsidRDefault="00AF7F8D" w:rsidP="00686910">
      <w:pPr>
        <w:rPr>
          <w:sz w:val="22"/>
          <w:szCs w:val="22"/>
          <w:lang w:val="en-GB"/>
        </w:rPr>
      </w:pPr>
      <w:r w:rsidRPr="00F65999">
        <w:rPr>
          <w:sz w:val="22"/>
          <w:szCs w:val="22"/>
          <w:lang w:val="en-GB"/>
        </w:rPr>
        <w:t>Website:</w:t>
      </w:r>
    </w:p>
    <w:p w14:paraId="15685390" w14:textId="0E741806" w:rsidR="00AF7F8D" w:rsidRPr="00F65999" w:rsidRDefault="00AF7F8D" w:rsidP="00686910">
      <w:pPr>
        <w:rPr>
          <w:sz w:val="22"/>
          <w:szCs w:val="22"/>
          <w:u w:val="single"/>
          <w:lang w:val="en-GB"/>
        </w:rPr>
      </w:pPr>
      <w:r w:rsidRPr="00F65999">
        <w:rPr>
          <w:b/>
          <w:bCs/>
          <w:sz w:val="22"/>
          <w:szCs w:val="22"/>
          <w:u w:val="single"/>
          <w:lang w:val="en-GB"/>
        </w:rPr>
        <w:t>Transport Arrangements</w:t>
      </w:r>
      <w:r w:rsidR="007159C5" w:rsidRPr="00F65999">
        <w:rPr>
          <w:sz w:val="22"/>
          <w:szCs w:val="22"/>
          <w:lang w:val="en-GB"/>
        </w:rPr>
        <w:t xml:space="preserve"> (</w:t>
      </w:r>
      <w:r w:rsidRPr="00F65999">
        <w:rPr>
          <w:i/>
          <w:iCs/>
          <w:sz w:val="22"/>
          <w:szCs w:val="22"/>
          <w:lang w:val="en-GB"/>
        </w:rPr>
        <w:t>please ‘X’ as appropriate</w:t>
      </w:r>
      <w:r w:rsidR="007159C5" w:rsidRPr="00F65999">
        <w:rPr>
          <w:sz w:val="22"/>
          <w:szCs w:val="22"/>
          <w:lang w:val="en-GB"/>
        </w:rPr>
        <w:t>)</w:t>
      </w:r>
    </w:p>
    <w:p w14:paraId="1E1BAB37" w14:textId="39381203" w:rsidR="00AF7F8D" w:rsidRPr="00F65999" w:rsidRDefault="00AF7F8D" w:rsidP="00686910">
      <w:pPr>
        <w:rPr>
          <w:sz w:val="22"/>
          <w:szCs w:val="22"/>
          <w:lang w:val="en-GB"/>
        </w:rPr>
      </w:pPr>
      <w:r w:rsidRPr="00F65999">
        <w:rPr>
          <w:sz w:val="22"/>
          <w:szCs w:val="22"/>
          <w:lang w:val="en-GB"/>
        </w:rPr>
        <w:t>__ Coach</w:t>
      </w:r>
      <w:r w:rsidRPr="00F65999">
        <w:rPr>
          <w:sz w:val="22"/>
          <w:szCs w:val="22"/>
          <w:lang w:val="en-GB"/>
        </w:rPr>
        <w:tab/>
      </w:r>
      <w:r w:rsidRPr="00F65999">
        <w:rPr>
          <w:sz w:val="22"/>
          <w:szCs w:val="22"/>
          <w:lang w:val="en-GB"/>
        </w:rPr>
        <w:tab/>
      </w:r>
      <w:r w:rsidRPr="00F65999">
        <w:rPr>
          <w:sz w:val="22"/>
          <w:szCs w:val="22"/>
          <w:lang w:val="en-GB"/>
        </w:rPr>
        <w:tab/>
        <w:t>__ SU Vehicles</w:t>
      </w:r>
      <w:r w:rsidRPr="00F65999">
        <w:rPr>
          <w:sz w:val="22"/>
          <w:szCs w:val="22"/>
          <w:lang w:val="en-GB"/>
        </w:rPr>
        <w:tab/>
      </w:r>
      <w:r w:rsidRPr="00F65999">
        <w:rPr>
          <w:sz w:val="22"/>
          <w:szCs w:val="22"/>
          <w:lang w:val="en-GB"/>
        </w:rPr>
        <w:tab/>
        <w:t xml:space="preserve">__ </w:t>
      </w:r>
      <w:r w:rsidR="007159C5" w:rsidRPr="00F65999">
        <w:rPr>
          <w:sz w:val="22"/>
          <w:szCs w:val="22"/>
          <w:lang w:val="en-GB"/>
        </w:rPr>
        <w:t>Public Transport</w:t>
      </w:r>
    </w:p>
    <w:p w14:paraId="2F5D45AB" w14:textId="092E3AE7" w:rsidR="00AF7F8D" w:rsidRPr="00F65999" w:rsidRDefault="00AF7F8D" w:rsidP="00686910">
      <w:pPr>
        <w:rPr>
          <w:sz w:val="22"/>
          <w:szCs w:val="22"/>
          <w:lang w:val="en-GB"/>
        </w:rPr>
      </w:pPr>
      <w:r w:rsidRPr="00F65999">
        <w:rPr>
          <w:sz w:val="22"/>
          <w:szCs w:val="22"/>
          <w:lang w:val="en-GB"/>
        </w:rPr>
        <w:t xml:space="preserve">__ </w:t>
      </w:r>
      <w:r w:rsidR="007159C5" w:rsidRPr="00F65999">
        <w:rPr>
          <w:sz w:val="22"/>
          <w:szCs w:val="22"/>
          <w:lang w:val="en-GB"/>
        </w:rPr>
        <w:t>Plane</w:t>
      </w:r>
      <w:r w:rsidR="007159C5" w:rsidRPr="00F65999">
        <w:rPr>
          <w:sz w:val="22"/>
          <w:szCs w:val="22"/>
          <w:lang w:val="en-GB"/>
        </w:rPr>
        <w:tab/>
      </w:r>
      <w:r w:rsidR="007159C5" w:rsidRPr="00F65999">
        <w:rPr>
          <w:sz w:val="22"/>
          <w:szCs w:val="22"/>
          <w:lang w:val="en-GB"/>
        </w:rPr>
        <w:tab/>
      </w:r>
      <w:r w:rsidR="007159C5" w:rsidRPr="00F65999">
        <w:rPr>
          <w:sz w:val="22"/>
          <w:szCs w:val="22"/>
          <w:lang w:val="en-GB"/>
        </w:rPr>
        <w:tab/>
        <w:t>__ Personal Vehicles</w:t>
      </w:r>
      <w:r w:rsidR="007159C5" w:rsidRPr="00F65999">
        <w:rPr>
          <w:sz w:val="22"/>
          <w:szCs w:val="22"/>
          <w:lang w:val="en-GB"/>
        </w:rPr>
        <w:tab/>
      </w:r>
      <w:r w:rsidR="007159C5" w:rsidRPr="00F65999">
        <w:rPr>
          <w:sz w:val="22"/>
          <w:szCs w:val="22"/>
          <w:lang w:val="en-GB"/>
        </w:rPr>
        <w:tab/>
        <w:t>__ Other (</w:t>
      </w:r>
      <w:r w:rsidR="007159C5" w:rsidRPr="00F65999">
        <w:rPr>
          <w:i/>
          <w:iCs/>
          <w:sz w:val="22"/>
          <w:szCs w:val="22"/>
          <w:lang w:val="en-GB"/>
        </w:rPr>
        <w:t>please specify below</w:t>
      </w:r>
      <w:r w:rsidR="007159C5" w:rsidRPr="00F65999">
        <w:rPr>
          <w:sz w:val="22"/>
          <w:szCs w:val="22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268"/>
        <w:gridCol w:w="1701"/>
        <w:gridCol w:w="1688"/>
      </w:tblGrid>
      <w:tr w:rsidR="00373CF3" w:rsidRPr="00373CF3" w14:paraId="1B7ECF1D" w14:textId="77777777" w:rsidTr="00373CF3">
        <w:trPr>
          <w:trHeight w:val="543"/>
        </w:trPr>
        <w:tc>
          <w:tcPr>
            <w:tcW w:w="4531" w:type="dxa"/>
            <w:gridSpan w:val="2"/>
          </w:tcPr>
          <w:p w14:paraId="0E4DCFD7" w14:textId="725D7E45" w:rsidR="00373CF3" w:rsidRPr="00373CF3" w:rsidRDefault="00373CF3" w:rsidP="00373CF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73CF3">
              <w:rPr>
                <w:b/>
                <w:bCs/>
                <w:sz w:val="22"/>
                <w:szCs w:val="22"/>
                <w:u w:val="single"/>
              </w:rPr>
              <w:t>Participant Name</w:t>
            </w:r>
          </w:p>
        </w:tc>
        <w:tc>
          <w:tcPr>
            <w:tcW w:w="2268" w:type="dxa"/>
          </w:tcPr>
          <w:p w14:paraId="5A2B13B7" w14:textId="5CEF531F" w:rsidR="00373CF3" w:rsidRPr="00373CF3" w:rsidRDefault="00373CF3" w:rsidP="00373CF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73CF3">
              <w:rPr>
                <w:b/>
                <w:bCs/>
                <w:sz w:val="22"/>
                <w:szCs w:val="22"/>
                <w:u w:val="single"/>
              </w:rPr>
              <w:t>Student Number</w:t>
            </w:r>
            <w:r w:rsidR="00BB6CD1">
              <w:rPr>
                <w:b/>
                <w:bCs/>
                <w:sz w:val="22"/>
                <w:szCs w:val="22"/>
                <w:u w:val="single"/>
              </w:rPr>
              <w:t>*</w:t>
            </w:r>
          </w:p>
        </w:tc>
        <w:tc>
          <w:tcPr>
            <w:tcW w:w="1701" w:type="dxa"/>
          </w:tcPr>
          <w:p w14:paraId="41A03E8E" w14:textId="24FD393E" w:rsidR="00373CF3" w:rsidRPr="00373CF3" w:rsidRDefault="00373CF3" w:rsidP="00373CF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73CF3">
              <w:rPr>
                <w:b/>
                <w:bCs/>
                <w:sz w:val="22"/>
                <w:szCs w:val="22"/>
                <w:u w:val="single"/>
              </w:rPr>
              <w:t>First Aider?</w:t>
            </w:r>
          </w:p>
        </w:tc>
        <w:tc>
          <w:tcPr>
            <w:tcW w:w="1688" w:type="dxa"/>
          </w:tcPr>
          <w:p w14:paraId="3B8C96B7" w14:textId="69832967" w:rsidR="00373CF3" w:rsidRPr="00373CF3" w:rsidRDefault="00373CF3" w:rsidP="00373CF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373CF3">
              <w:rPr>
                <w:b/>
                <w:bCs/>
                <w:sz w:val="22"/>
                <w:szCs w:val="22"/>
                <w:u w:val="single"/>
              </w:rPr>
              <w:t>Leader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Role</w:t>
            </w:r>
            <w:r w:rsidRPr="00373CF3">
              <w:rPr>
                <w:b/>
                <w:bCs/>
                <w:sz w:val="22"/>
                <w:szCs w:val="22"/>
                <w:u w:val="single"/>
              </w:rPr>
              <w:t>?</w:t>
            </w:r>
          </w:p>
        </w:tc>
      </w:tr>
      <w:tr w:rsidR="00373CF3" w:rsidRPr="00373CF3" w14:paraId="536BF956" w14:textId="77777777" w:rsidTr="00373CF3">
        <w:tc>
          <w:tcPr>
            <w:tcW w:w="704" w:type="dxa"/>
          </w:tcPr>
          <w:p w14:paraId="54C9F983" w14:textId="6E6D7D94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6ADC3CD6" w14:textId="3C70F73F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16CB84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8A3E79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318B98A6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6CE3CE2A" w14:textId="77777777" w:rsidTr="00373CF3">
        <w:tc>
          <w:tcPr>
            <w:tcW w:w="704" w:type="dxa"/>
          </w:tcPr>
          <w:p w14:paraId="3F9DF1BC" w14:textId="165E0603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70493AB2" w14:textId="56C50CDE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5DB26E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92F1DD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75558532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3A3F5A23" w14:textId="77777777" w:rsidTr="00373CF3">
        <w:tc>
          <w:tcPr>
            <w:tcW w:w="704" w:type="dxa"/>
          </w:tcPr>
          <w:p w14:paraId="6D67B067" w14:textId="07792FAB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lastRenderedPageBreak/>
              <w:t>3</w:t>
            </w:r>
          </w:p>
        </w:tc>
        <w:tc>
          <w:tcPr>
            <w:tcW w:w="3827" w:type="dxa"/>
          </w:tcPr>
          <w:p w14:paraId="7A691CF6" w14:textId="294F972F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890560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9FFF06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21079081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3A98E74E" w14:textId="77777777" w:rsidTr="00373CF3">
        <w:tc>
          <w:tcPr>
            <w:tcW w:w="704" w:type="dxa"/>
          </w:tcPr>
          <w:p w14:paraId="6BA05E4E" w14:textId="4F267AD4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2B71D02D" w14:textId="3DE74073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4C118F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4A722B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280A9F95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32F173AB" w14:textId="77777777" w:rsidTr="00373CF3">
        <w:tc>
          <w:tcPr>
            <w:tcW w:w="704" w:type="dxa"/>
          </w:tcPr>
          <w:p w14:paraId="24B76766" w14:textId="1242EA57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16EE5C74" w14:textId="024ED113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5D7BB2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A5F464A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04184A92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1AC018A8" w14:textId="77777777" w:rsidTr="00373CF3">
        <w:tc>
          <w:tcPr>
            <w:tcW w:w="704" w:type="dxa"/>
          </w:tcPr>
          <w:p w14:paraId="30DB4847" w14:textId="2C24BE7C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14:paraId="73EF3C89" w14:textId="2B066EF4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F256AB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F3C48C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54C81450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28FCA9AB" w14:textId="77777777" w:rsidTr="00373CF3">
        <w:tc>
          <w:tcPr>
            <w:tcW w:w="704" w:type="dxa"/>
          </w:tcPr>
          <w:p w14:paraId="683B81C3" w14:textId="18AC5B57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7</w:t>
            </w:r>
          </w:p>
        </w:tc>
        <w:tc>
          <w:tcPr>
            <w:tcW w:w="3827" w:type="dxa"/>
          </w:tcPr>
          <w:p w14:paraId="567EA578" w14:textId="6770AA20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39ECE86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65D408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7383F937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5C7405A8" w14:textId="77777777" w:rsidTr="00373CF3">
        <w:tc>
          <w:tcPr>
            <w:tcW w:w="704" w:type="dxa"/>
          </w:tcPr>
          <w:p w14:paraId="3F2FD3EE" w14:textId="2738C63D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8</w:t>
            </w:r>
          </w:p>
        </w:tc>
        <w:tc>
          <w:tcPr>
            <w:tcW w:w="3827" w:type="dxa"/>
          </w:tcPr>
          <w:p w14:paraId="2D9F2153" w14:textId="4DEE0482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CE499D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0EAEB6C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6F564A79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134DFC76" w14:textId="77777777" w:rsidTr="00373CF3">
        <w:tc>
          <w:tcPr>
            <w:tcW w:w="704" w:type="dxa"/>
          </w:tcPr>
          <w:p w14:paraId="085BF25F" w14:textId="2193208E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9</w:t>
            </w:r>
          </w:p>
        </w:tc>
        <w:tc>
          <w:tcPr>
            <w:tcW w:w="3827" w:type="dxa"/>
          </w:tcPr>
          <w:p w14:paraId="6A09E80D" w14:textId="28E23019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183BC0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1B90659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423556C1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6362AB40" w14:textId="77777777" w:rsidTr="00373CF3">
        <w:tc>
          <w:tcPr>
            <w:tcW w:w="704" w:type="dxa"/>
          </w:tcPr>
          <w:p w14:paraId="73F74914" w14:textId="619EAF00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14:paraId="31DB063F" w14:textId="4A6DDE55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8B6E63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169B18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08489401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5E2A07C1" w14:textId="77777777" w:rsidTr="00373CF3">
        <w:tc>
          <w:tcPr>
            <w:tcW w:w="704" w:type="dxa"/>
          </w:tcPr>
          <w:p w14:paraId="63715160" w14:textId="3A0B29E6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11</w:t>
            </w:r>
          </w:p>
        </w:tc>
        <w:tc>
          <w:tcPr>
            <w:tcW w:w="3827" w:type="dxa"/>
          </w:tcPr>
          <w:p w14:paraId="4A34C14D" w14:textId="70BB7B2D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E87DE3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6326247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15F11E74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531C451F" w14:textId="77777777" w:rsidTr="00373CF3">
        <w:tc>
          <w:tcPr>
            <w:tcW w:w="704" w:type="dxa"/>
          </w:tcPr>
          <w:p w14:paraId="2D8F0290" w14:textId="69CD61AE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12</w:t>
            </w:r>
          </w:p>
        </w:tc>
        <w:tc>
          <w:tcPr>
            <w:tcW w:w="3827" w:type="dxa"/>
          </w:tcPr>
          <w:p w14:paraId="0D78591F" w14:textId="0D4BBC99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FFC437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175688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295F9678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588D9F6B" w14:textId="77777777" w:rsidTr="00373CF3">
        <w:tc>
          <w:tcPr>
            <w:tcW w:w="704" w:type="dxa"/>
          </w:tcPr>
          <w:p w14:paraId="6A327745" w14:textId="51FF9DBB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13</w:t>
            </w:r>
          </w:p>
        </w:tc>
        <w:tc>
          <w:tcPr>
            <w:tcW w:w="3827" w:type="dxa"/>
          </w:tcPr>
          <w:p w14:paraId="7E9493B2" w14:textId="62622501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F300E9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76BE31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7B6B2594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003A2755" w14:textId="77777777" w:rsidTr="00373CF3">
        <w:tc>
          <w:tcPr>
            <w:tcW w:w="704" w:type="dxa"/>
          </w:tcPr>
          <w:p w14:paraId="531653D8" w14:textId="44853370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14</w:t>
            </w:r>
          </w:p>
        </w:tc>
        <w:tc>
          <w:tcPr>
            <w:tcW w:w="3827" w:type="dxa"/>
          </w:tcPr>
          <w:p w14:paraId="16CF8948" w14:textId="2D167F1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D23C30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65BDDA5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4D52E579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1A6E7493" w14:textId="77777777" w:rsidTr="00373CF3">
        <w:tc>
          <w:tcPr>
            <w:tcW w:w="704" w:type="dxa"/>
          </w:tcPr>
          <w:p w14:paraId="5872CB0A" w14:textId="0DF2F1C6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15</w:t>
            </w:r>
          </w:p>
        </w:tc>
        <w:tc>
          <w:tcPr>
            <w:tcW w:w="3827" w:type="dxa"/>
          </w:tcPr>
          <w:p w14:paraId="52038939" w14:textId="1A9B720B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B42307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5B0AB2B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75A3728D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  <w:tr w:rsidR="00373CF3" w:rsidRPr="00373CF3" w14:paraId="409BED0F" w14:textId="77777777" w:rsidTr="00373CF3">
        <w:tc>
          <w:tcPr>
            <w:tcW w:w="704" w:type="dxa"/>
          </w:tcPr>
          <w:p w14:paraId="384F22D6" w14:textId="64E4E551" w:rsidR="00373CF3" w:rsidRPr="00373CF3" w:rsidRDefault="00373CF3" w:rsidP="00373CF3">
            <w:pPr>
              <w:jc w:val="center"/>
              <w:rPr>
                <w:color w:val="DB126C"/>
                <w:sz w:val="22"/>
                <w:szCs w:val="22"/>
              </w:rPr>
            </w:pPr>
            <w:r>
              <w:rPr>
                <w:color w:val="DB126C"/>
                <w:sz w:val="22"/>
                <w:szCs w:val="22"/>
              </w:rPr>
              <w:t>16</w:t>
            </w:r>
          </w:p>
        </w:tc>
        <w:tc>
          <w:tcPr>
            <w:tcW w:w="3827" w:type="dxa"/>
          </w:tcPr>
          <w:p w14:paraId="1A7AEDDE" w14:textId="46E41D91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04158B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CBB62AB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14:paraId="2BC506A0" w14:textId="77777777" w:rsidR="00373CF3" w:rsidRPr="00373CF3" w:rsidRDefault="00373CF3" w:rsidP="00373CF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2FA36A7" w14:textId="77777777" w:rsidR="007E3765" w:rsidRPr="00BB6CD1" w:rsidRDefault="007E3765" w:rsidP="00686910">
      <w:pPr>
        <w:rPr>
          <w:color w:val="DB126C"/>
          <w:sz w:val="22"/>
          <w:szCs w:val="22"/>
          <w:lang w:val="en-GB"/>
        </w:rPr>
      </w:pPr>
    </w:p>
    <w:p w14:paraId="1FD69536" w14:textId="04AB9DD9" w:rsidR="00BB6CD1" w:rsidRDefault="00BB6CD1" w:rsidP="00686910">
      <w:pPr>
        <w:rPr>
          <w:sz w:val="22"/>
          <w:szCs w:val="22"/>
          <w:lang w:val="en-GB"/>
        </w:rPr>
      </w:pPr>
      <w:r w:rsidRPr="00BB6CD1">
        <w:rPr>
          <w:sz w:val="22"/>
          <w:szCs w:val="22"/>
          <w:lang w:val="en-GB"/>
        </w:rPr>
        <w:t xml:space="preserve">* Associate members to </w:t>
      </w:r>
      <w:r w:rsidR="008F55CF">
        <w:rPr>
          <w:sz w:val="22"/>
          <w:szCs w:val="22"/>
          <w:lang w:val="en-GB"/>
        </w:rPr>
        <w:t>replace with</w:t>
      </w:r>
      <w:r w:rsidRPr="00BB6CD1">
        <w:rPr>
          <w:sz w:val="22"/>
          <w:szCs w:val="22"/>
          <w:lang w:val="en-GB"/>
        </w:rPr>
        <w:t xml:space="preserve"> emergency contact number.</w:t>
      </w:r>
    </w:p>
    <w:p w14:paraId="7D499D38" w14:textId="77777777" w:rsidR="00F65999" w:rsidRDefault="00F65999" w:rsidP="00686910">
      <w:pPr>
        <w:rPr>
          <w:sz w:val="22"/>
          <w:szCs w:val="22"/>
          <w:lang w:val="en-GB"/>
        </w:rPr>
      </w:pPr>
    </w:p>
    <w:p w14:paraId="441235DC" w14:textId="77777777" w:rsidR="007B663C" w:rsidRDefault="007B663C" w:rsidP="00686910">
      <w:pPr>
        <w:rPr>
          <w:sz w:val="22"/>
          <w:szCs w:val="22"/>
          <w:lang w:val="en-GB"/>
        </w:rPr>
      </w:pPr>
    </w:p>
    <w:p w14:paraId="7B2F11B0" w14:textId="77777777" w:rsidR="00F65999" w:rsidRDefault="00F65999" w:rsidP="00686910">
      <w:pPr>
        <w:rPr>
          <w:sz w:val="22"/>
          <w:szCs w:val="22"/>
          <w:lang w:val="en-GB"/>
        </w:rPr>
      </w:pPr>
    </w:p>
    <w:p w14:paraId="5EF33A12" w14:textId="359637DB" w:rsidR="00F65999" w:rsidRPr="00F65999" w:rsidRDefault="00F65999" w:rsidP="00686910">
      <w:pPr>
        <w:rPr>
          <w:b/>
          <w:bCs/>
          <w:sz w:val="22"/>
          <w:szCs w:val="22"/>
          <w:u w:val="single"/>
          <w:lang w:val="en-GB"/>
        </w:rPr>
      </w:pPr>
      <w:r w:rsidRPr="00F65999">
        <w:rPr>
          <w:b/>
          <w:bCs/>
          <w:sz w:val="22"/>
          <w:szCs w:val="22"/>
          <w:u w:val="single"/>
          <w:lang w:val="en-GB"/>
        </w:rPr>
        <w:t>Itinerary</w:t>
      </w:r>
    </w:p>
    <w:p w14:paraId="440ECF52" w14:textId="470D2974" w:rsidR="00F65999" w:rsidRDefault="00F65999" w:rsidP="0068691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</w:t>
      </w:r>
      <w:r>
        <w:rPr>
          <w:sz w:val="22"/>
          <w:szCs w:val="22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90B505" w14:textId="779170EB" w:rsidR="00F65999" w:rsidRPr="00F65999" w:rsidRDefault="00F65999" w:rsidP="00686910">
      <w:pPr>
        <w:rPr>
          <w:b/>
          <w:bCs/>
          <w:sz w:val="22"/>
          <w:szCs w:val="22"/>
          <w:u w:val="single"/>
          <w:lang w:val="en-GB"/>
        </w:rPr>
      </w:pPr>
      <w:r w:rsidRPr="00F65999">
        <w:rPr>
          <w:b/>
          <w:bCs/>
          <w:sz w:val="22"/>
          <w:szCs w:val="22"/>
          <w:u w:val="single"/>
          <w:lang w:val="en-GB"/>
        </w:rPr>
        <w:t>What general activities are you doing?</w:t>
      </w:r>
    </w:p>
    <w:p w14:paraId="0289CD3E" w14:textId="5CF1E5E3" w:rsidR="00F65999" w:rsidRDefault="00F65999" w:rsidP="00F65999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27832" w14:textId="6AC979C3" w:rsidR="00F65999" w:rsidRPr="00F65999" w:rsidRDefault="00F65999" w:rsidP="00686910">
      <w:pPr>
        <w:rPr>
          <w:b/>
          <w:bCs/>
          <w:sz w:val="22"/>
          <w:szCs w:val="22"/>
          <w:u w:val="single"/>
          <w:lang w:val="en-GB"/>
        </w:rPr>
      </w:pPr>
      <w:r w:rsidRPr="00F65999">
        <w:rPr>
          <w:b/>
          <w:bCs/>
          <w:sz w:val="22"/>
          <w:szCs w:val="22"/>
          <w:u w:val="single"/>
          <w:lang w:val="en-GB"/>
        </w:rPr>
        <w:t>What supervision is required?</w:t>
      </w:r>
    </w:p>
    <w:p w14:paraId="4B888816" w14:textId="2F2FEF09" w:rsidR="00F65999" w:rsidRDefault="00F65999" w:rsidP="0068691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3BA8FA" w14:textId="6F7AF9C0" w:rsidR="00F65999" w:rsidRPr="00F65999" w:rsidRDefault="00F65999" w:rsidP="00686910">
      <w:pPr>
        <w:rPr>
          <w:b/>
          <w:bCs/>
          <w:sz w:val="22"/>
          <w:szCs w:val="22"/>
          <w:u w:val="single"/>
          <w:lang w:val="en-GB"/>
        </w:rPr>
      </w:pPr>
      <w:r w:rsidRPr="00F65999">
        <w:rPr>
          <w:b/>
          <w:bCs/>
          <w:sz w:val="22"/>
          <w:szCs w:val="22"/>
          <w:u w:val="single"/>
          <w:lang w:val="en-GB"/>
        </w:rPr>
        <w:t>What appropriate ratio of leader to student is required?</w:t>
      </w:r>
    </w:p>
    <w:p w14:paraId="6773626B" w14:textId="4E3A5732" w:rsidR="00F65999" w:rsidRDefault="00F65999" w:rsidP="0068691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5DAED" w14:textId="0F61A73B" w:rsidR="00F65999" w:rsidRPr="00F65999" w:rsidRDefault="00F65999" w:rsidP="00686910">
      <w:pPr>
        <w:rPr>
          <w:b/>
          <w:bCs/>
          <w:sz w:val="22"/>
          <w:szCs w:val="22"/>
          <w:u w:val="single"/>
          <w:lang w:val="en-GB"/>
        </w:rPr>
      </w:pPr>
      <w:r w:rsidRPr="00F65999">
        <w:rPr>
          <w:b/>
          <w:bCs/>
          <w:sz w:val="22"/>
          <w:szCs w:val="22"/>
          <w:u w:val="single"/>
          <w:lang w:val="en-GB"/>
        </w:rPr>
        <w:t>What First Aid provision is required?</w:t>
      </w:r>
    </w:p>
    <w:p w14:paraId="25ABB83E" w14:textId="1EE83B5E" w:rsidR="00F65999" w:rsidRDefault="00F65999" w:rsidP="00F65999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5E889C" w14:textId="69BE7DD2" w:rsidR="00F65999" w:rsidRPr="00F65999" w:rsidRDefault="00F65999" w:rsidP="00686910">
      <w:pPr>
        <w:rPr>
          <w:b/>
          <w:bCs/>
          <w:sz w:val="22"/>
          <w:szCs w:val="22"/>
          <w:u w:val="single"/>
          <w:lang w:val="en-GB"/>
        </w:rPr>
      </w:pPr>
      <w:r w:rsidRPr="00F65999">
        <w:rPr>
          <w:b/>
          <w:bCs/>
          <w:sz w:val="22"/>
          <w:szCs w:val="22"/>
          <w:u w:val="single"/>
          <w:lang w:val="en-GB"/>
        </w:rPr>
        <w:t>What safety equipment is required to run this activity?</w:t>
      </w:r>
    </w:p>
    <w:p w14:paraId="7BB4C133" w14:textId="08714E34" w:rsidR="00F65999" w:rsidRDefault="00F65999" w:rsidP="0068691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2D0EB" w14:textId="38F2C5D4" w:rsidR="00F65999" w:rsidRPr="00F65999" w:rsidRDefault="00F65999" w:rsidP="00686910">
      <w:pPr>
        <w:rPr>
          <w:b/>
          <w:bCs/>
          <w:sz w:val="22"/>
          <w:szCs w:val="22"/>
          <w:u w:val="single"/>
          <w:lang w:val="en-GB"/>
        </w:rPr>
      </w:pPr>
      <w:r w:rsidRPr="00F65999">
        <w:rPr>
          <w:b/>
          <w:bCs/>
          <w:sz w:val="22"/>
          <w:szCs w:val="22"/>
          <w:u w:val="single"/>
          <w:lang w:val="en-GB"/>
        </w:rPr>
        <w:t>Insurance details – do you need any specialist insurance, i.e. travel?</w:t>
      </w:r>
    </w:p>
    <w:p w14:paraId="6C2D9E04" w14:textId="152656B2" w:rsidR="00F65999" w:rsidRDefault="00F65999" w:rsidP="0068691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62FDC" w14:textId="77777777" w:rsidR="00F65999" w:rsidRPr="003A28D5" w:rsidRDefault="00F65999" w:rsidP="00686910">
      <w:pPr>
        <w:rPr>
          <w:sz w:val="22"/>
          <w:szCs w:val="22"/>
          <w:lang w:val="en-GB"/>
        </w:rPr>
      </w:pPr>
    </w:p>
    <w:p w14:paraId="458F6C4A" w14:textId="77777777" w:rsidR="003A28D5" w:rsidRPr="003A28D5" w:rsidRDefault="003A28D5" w:rsidP="00686910">
      <w:pPr>
        <w:rPr>
          <w:sz w:val="22"/>
          <w:szCs w:val="22"/>
          <w:lang w:val="en-GB"/>
        </w:rPr>
        <w:sectPr w:rsidR="003A28D5" w:rsidRPr="003A28D5" w:rsidSect="003F2EB0">
          <w:headerReference w:type="default" r:id="rId8"/>
          <w:pgSz w:w="11900" w:h="16840"/>
          <w:pgMar w:top="851" w:right="851" w:bottom="2268" w:left="851" w:header="1134" w:footer="1701" w:gutter="0"/>
          <w:cols w:space="708"/>
          <w:titlePg/>
          <w:docGrid w:linePitch="360"/>
        </w:sectPr>
      </w:pPr>
    </w:p>
    <w:p w14:paraId="76D58588" w14:textId="77777777" w:rsidR="003A28D5" w:rsidRPr="009D2280" w:rsidRDefault="003A28D5" w:rsidP="003A28D5">
      <w:pPr>
        <w:rPr>
          <w:b/>
          <w:bCs/>
          <w:sz w:val="22"/>
          <w:szCs w:val="22"/>
          <w:u w:val="single"/>
          <w:lang w:val="en-GB"/>
        </w:rPr>
      </w:pPr>
      <w:r w:rsidRPr="009D2280">
        <w:rPr>
          <w:b/>
          <w:bCs/>
          <w:sz w:val="22"/>
          <w:szCs w:val="22"/>
          <w:u w:val="single"/>
          <w:lang w:val="en-GB"/>
        </w:rPr>
        <w:lastRenderedPageBreak/>
        <w:t>Risk Assessment of the Trip / Activities</w:t>
      </w:r>
    </w:p>
    <w:p w14:paraId="15336B6C" w14:textId="76E86DC0" w:rsidR="003A28D5" w:rsidRDefault="003A28D5" w:rsidP="003A28D5">
      <w:pPr>
        <w:widowControl/>
        <w:autoSpaceDE/>
        <w:autoSpaceDN/>
        <w:adjustRightInd/>
        <w:spacing w:after="120"/>
        <w:rPr>
          <w:sz w:val="22"/>
          <w:szCs w:val="22"/>
        </w:rPr>
      </w:pPr>
      <w:r w:rsidRPr="009D2280">
        <w:rPr>
          <w:sz w:val="22"/>
          <w:szCs w:val="22"/>
          <w:lang w:val="en-GB"/>
        </w:rPr>
        <w:t xml:space="preserve">This trip is aimed at: </w:t>
      </w:r>
      <w:r w:rsidRPr="009D2280">
        <w:rPr>
          <w:i/>
          <w:sz w:val="22"/>
          <w:szCs w:val="22"/>
        </w:rPr>
        <w:t>(please ‘X’ as appropriate)</w:t>
      </w:r>
      <w:r w:rsidRPr="009D2280">
        <w:rPr>
          <w:iCs/>
          <w:sz w:val="22"/>
          <w:szCs w:val="22"/>
        </w:rPr>
        <w:t>:</w:t>
      </w:r>
      <w:r w:rsidRPr="009D2280">
        <w:rPr>
          <w:iCs/>
          <w:sz w:val="22"/>
          <w:szCs w:val="22"/>
        </w:rPr>
        <w:tab/>
      </w:r>
      <w:r w:rsidRPr="009D2280">
        <w:rPr>
          <w:i/>
          <w:sz w:val="22"/>
          <w:szCs w:val="22"/>
        </w:rPr>
        <w:t xml:space="preserve"> </w:t>
      </w:r>
      <w:r w:rsidRPr="009D2280">
        <w:rPr>
          <w:sz w:val="22"/>
          <w:szCs w:val="22"/>
        </w:rPr>
        <w:t>__ Complete Beginners</w:t>
      </w:r>
      <w:r w:rsidRPr="009D2280">
        <w:rPr>
          <w:sz w:val="22"/>
          <w:szCs w:val="22"/>
        </w:rPr>
        <w:tab/>
        <w:t xml:space="preserve">     __ Beginners     __ Intermediate      __ Advanced     __ All</w:t>
      </w:r>
    </w:p>
    <w:p w14:paraId="13C6707F" w14:textId="77777777" w:rsidR="009D2280" w:rsidRPr="009D2280" w:rsidRDefault="009D2280" w:rsidP="003A28D5">
      <w:pPr>
        <w:widowControl/>
        <w:autoSpaceDE/>
        <w:autoSpaceDN/>
        <w:adjustRightInd/>
        <w:spacing w:after="120"/>
        <w:rPr>
          <w:i/>
          <w:sz w:val="22"/>
          <w:szCs w:val="22"/>
        </w:rPr>
      </w:pPr>
    </w:p>
    <w:p w14:paraId="0C5D2B78" w14:textId="6AF7F754" w:rsidR="003A28D5" w:rsidRDefault="003A28D5" w:rsidP="003A28D5">
      <w:pPr>
        <w:widowControl/>
        <w:autoSpaceDE/>
        <w:autoSpaceDN/>
        <w:adjustRightInd/>
        <w:spacing w:after="120"/>
        <w:rPr>
          <w:i/>
          <w:sz w:val="20"/>
        </w:rPr>
      </w:pPr>
      <w:r w:rsidRPr="009D2280">
        <w:rPr>
          <w:i/>
          <w:sz w:val="20"/>
        </w:rPr>
        <w:t>The below table ranks scenarios by risk in each column (1 lowest risk, 5 highest risk). In the yellow boxes, please enter the number that relates most to your trip and calculate the total score (bottom).</w:t>
      </w:r>
    </w:p>
    <w:p w14:paraId="2FA7D116" w14:textId="77777777" w:rsidR="009D2280" w:rsidRPr="009D2280" w:rsidRDefault="009D2280" w:rsidP="003A28D5">
      <w:pPr>
        <w:widowControl/>
        <w:autoSpaceDE/>
        <w:autoSpaceDN/>
        <w:adjustRightInd/>
        <w:spacing w:after="120"/>
        <w:rPr>
          <w:i/>
          <w:sz w:val="20"/>
        </w:rPr>
      </w:pPr>
    </w:p>
    <w:tbl>
      <w:tblPr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664"/>
        <w:gridCol w:w="1776"/>
        <w:gridCol w:w="2545"/>
        <w:gridCol w:w="1924"/>
        <w:gridCol w:w="2220"/>
        <w:gridCol w:w="2516"/>
        <w:gridCol w:w="1480"/>
      </w:tblGrid>
      <w:tr w:rsidR="003A28D5" w:rsidRPr="009D2280" w14:paraId="1C6C65E5" w14:textId="77777777" w:rsidTr="003A28D5">
        <w:trPr>
          <w:trHeight w:val="208"/>
        </w:trPr>
        <w:tc>
          <w:tcPr>
            <w:tcW w:w="734" w:type="dxa"/>
            <w:shd w:val="clear" w:color="auto" w:fill="auto"/>
            <w:noWrap/>
            <w:vAlign w:val="bottom"/>
          </w:tcPr>
          <w:p w14:paraId="3120E279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lang w:val="en-GB" w:eastAsia="en-GB"/>
              </w:rPr>
            </w:pPr>
          </w:p>
        </w:tc>
        <w:tc>
          <w:tcPr>
            <w:tcW w:w="2664" w:type="dxa"/>
            <w:shd w:val="clear" w:color="auto" w:fill="auto"/>
            <w:noWrap/>
            <w:vAlign w:val="center"/>
          </w:tcPr>
          <w:p w14:paraId="559CFC2B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  <w:t>Group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0282F104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  <w:t>Leader(s)</w:t>
            </w:r>
          </w:p>
        </w:tc>
        <w:tc>
          <w:tcPr>
            <w:tcW w:w="2545" w:type="dxa"/>
            <w:shd w:val="clear" w:color="auto" w:fill="auto"/>
            <w:noWrap/>
            <w:vAlign w:val="center"/>
          </w:tcPr>
          <w:p w14:paraId="7464CF70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  <w:t>Equipment</w:t>
            </w:r>
          </w:p>
        </w:tc>
        <w:tc>
          <w:tcPr>
            <w:tcW w:w="1924" w:type="dxa"/>
            <w:shd w:val="clear" w:color="auto" w:fill="auto"/>
            <w:noWrap/>
            <w:vAlign w:val="center"/>
          </w:tcPr>
          <w:p w14:paraId="5A76E33D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  <w:t>Transport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1DF88D21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  <w:t>First Aid *see below</w:t>
            </w:r>
          </w:p>
        </w:tc>
        <w:tc>
          <w:tcPr>
            <w:tcW w:w="2516" w:type="dxa"/>
            <w:shd w:val="clear" w:color="auto" w:fill="auto"/>
            <w:noWrap/>
            <w:vAlign w:val="center"/>
          </w:tcPr>
          <w:p w14:paraId="634AE907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  <w:t>Weather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DA9AAB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 w:val="16"/>
                <w:szCs w:val="18"/>
                <w:lang w:val="en-GB" w:eastAsia="en-GB"/>
              </w:rPr>
              <w:t>Accommodation</w:t>
            </w:r>
          </w:p>
        </w:tc>
      </w:tr>
      <w:tr w:rsidR="003A28D5" w:rsidRPr="009D2280" w14:paraId="78AF6948" w14:textId="77777777" w:rsidTr="003A28D5">
        <w:trPr>
          <w:trHeight w:val="428"/>
        </w:trPr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058DB885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  <w:t>1</w:t>
            </w:r>
          </w:p>
        </w:tc>
        <w:tc>
          <w:tcPr>
            <w:tcW w:w="2664" w:type="dxa"/>
            <w:shd w:val="clear" w:color="auto" w:fill="auto"/>
            <w:hideMark/>
          </w:tcPr>
          <w:p w14:paraId="28EC6DE1" w14:textId="6A9A07B3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Group with appropriate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competency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at and above level of activity</w:t>
            </w:r>
          </w:p>
        </w:tc>
        <w:tc>
          <w:tcPr>
            <w:tcW w:w="1776" w:type="dxa"/>
            <w:shd w:val="clear" w:color="auto" w:fill="auto"/>
            <w:hideMark/>
          </w:tcPr>
          <w:p w14:paraId="114026FC" w14:textId="0246432C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Leaders qualified at or above appropriate level for activity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545" w:type="dxa"/>
            <w:shd w:val="clear" w:color="auto" w:fill="auto"/>
            <w:hideMark/>
          </w:tcPr>
          <w:p w14:paraId="652447A5" w14:textId="17BE7F16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No equipment or protective clothing required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924" w:type="dxa"/>
            <w:shd w:val="clear" w:color="auto" w:fill="auto"/>
            <w:hideMark/>
          </w:tcPr>
          <w:p w14:paraId="3BDD6453" w14:textId="41D15BE0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Activity on site or local, no transport requirements for participants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220" w:type="dxa"/>
            <w:shd w:val="clear" w:color="auto" w:fill="auto"/>
            <w:hideMark/>
          </w:tcPr>
          <w:p w14:paraId="375EA6C2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First Aid available. Access to Emergency support. Persons qualified at appropriate level.</w:t>
            </w:r>
          </w:p>
        </w:tc>
        <w:tc>
          <w:tcPr>
            <w:tcW w:w="2516" w:type="dxa"/>
            <w:shd w:val="clear" w:color="auto" w:fill="auto"/>
            <w:hideMark/>
          </w:tcPr>
          <w:p w14:paraId="45303BD0" w14:textId="40643096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Change in weather will have no adverse effect on group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480" w:type="dxa"/>
            <w:shd w:val="clear" w:color="auto" w:fill="auto"/>
            <w:hideMark/>
          </w:tcPr>
          <w:p w14:paraId="66738482" w14:textId="16907EFB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No overnight stay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</w:tr>
      <w:tr w:rsidR="003A28D5" w:rsidRPr="009D2280" w14:paraId="1ED84E8F" w14:textId="77777777" w:rsidTr="003A28D5">
        <w:trPr>
          <w:trHeight w:val="787"/>
        </w:trPr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7C66EB3C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  <w:t>2</w:t>
            </w:r>
          </w:p>
        </w:tc>
        <w:tc>
          <w:tcPr>
            <w:tcW w:w="2664" w:type="dxa"/>
            <w:shd w:val="clear" w:color="auto" w:fill="auto"/>
            <w:hideMark/>
          </w:tcPr>
          <w:p w14:paraId="135B5536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Highly experienced participants undertaking activity at a high level of performance.  Participants are aware of risks involved and trained to deal with foreseeable problems</w:t>
            </w:r>
          </w:p>
        </w:tc>
        <w:tc>
          <w:tcPr>
            <w:tcW w:w="1776" w:type="dxa"/>
            <w:shd w:val="clear" w:color="auto" w:fill="auto"/>
            <w:hideMark/>
          </w:tcPr>
          <w:p w14:paraId="31E0A833" w14:textId="5C8BA82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Leaders experienced in leadership role at or above level of activity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545" w:type="dxa"/>
            <w:shd w:val="clear" w:color="auto" w:fill="auto"/>
            <w:hideMark/>
          </w:tcPr>
          <w:p w14:paraId="12A16D1E" w14:textId="5C86FFF3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Minimal equipment or protective clothing required to undertake activity. Required for comfort or peace of mind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924" w:type="dxa"/>
            <w:shd w:val="clear" w:color="auto" w:fill="auto"/>
            <w:hideMark/>
          </w:tcPr>
          <w:p w14:paraId="55E3E167" w14:textId="59BCFA0B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Use of hired coach or public transport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220" w:type="dxa"/>
            <w:shd w:val="clear" w:color="auto" w:fill="auto"/>
            <w:hideMark/>
          </w:tcPr>
          <w:p w14:paraId="224B0D87" w14:textId="4632405F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First Aid not available. Access to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e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mergency support. Persons qualified at appropriate level.</w:t>
            </w:r>
          </w:p>
        </w:tc>
        <w:tc>
          <w:tcPr>
            <w:tcW w:w="2516" w:type="dxa"/>
            <w:shd w:val="clear" w:color="auto" w:fill="auto"/>
            <w:hideMark/>
          </w:tcPr>
          <w:p w14:paraId="3452B71B" w14:textId="5EA8B651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Change in weather will have minimal effect of activity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480" w:type="dxa"/>
            <w:shd w:val="clear" w:color="auto" w:fill="auto"/>
            <w:hideMark/>
          </w:tcPr>
          <w:p w14:paraId="64475016" w14:textId="56DA7A3E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Accommodation in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h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otel, B&amp;B,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s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taffed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h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ostel or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p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rivate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r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esidence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</w:tr>
      <w:tr w:rsidR="003A28D5" w:rsidRPr="009D2280" w14:paraId="62905454" w14:textId="77777777" w:rsidTr="003A28D5">
        <w:trPr>
          <w:trHeight w:val="826"/>
        </w:trPr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6B4A935F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  <w:t>3</w:t>
            </w:r>
          </w:p>
        </w:tc>
        <w:tc>
          <w:tcPr>
            <w:tcW w:w="2664" w:type="dxa"/>
            <w:shd w:val="clear" w:color="auto" w:fill="auto"/>
            <w:hideMark/>
          </w:tcPr>
          <w:p w14:paraId="27049208" w14:textId="03E5DB86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Group with appropriate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competency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to attempt level of activity with suitable leadership, but not necessarily practical experience</w:t>
            </w:r>
          </w:p>
        </w:tc>
        <w:tc>
          <w:tcPr>
            <w:tcW w:w="1776" w:type="dxa"/>
            <w:shd w:val="clear" w:color="auto" w:fill="auto"/>
            <w:hideMark/>
          </w:tcPr>
          <w:p w14:paraId="756313BF" w14:textId="74BED0B6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Leaders experienced and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competent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as a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participant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at level of activity. No leadership experience at this level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545" w:type="dxa"/>
            <w:shd w:val="clear" w:color="auto" w:fill="auto"/>
            <w:hideMark/>
          </w:tcPr>
          <w:p w14:paraId="74F9743B" w14:textId="5F38FC96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Some equipment or protective clothing required by participants. No training required for </w:t>
            </w:r>
            <w:proofErr w:type="gramStart"/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use,</w:t>
            </w:r>
            <w:proofErr w:type="gramEnd"/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equipment failure may cause minor injury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  <w:p w14:paraId="20ECE05D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</w:p>
        </w:tc>
        <w:tc>
          <w:tcPr>
            <w:tcW w:w="1924" w:type="dxa"/>
            <w:shd w:val="clear" w:color="auto" w:fill="auto"/>
            <w:hideMark/>
          </w:tcPr>
          <w:p w14:paraId="3A681D09" w14:textId="71B577AC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Local or regional movement of participants or large/heavy items, using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self-driven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vehicles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220" w:type="dxa"/>
            <w:shd w:val="clear" w:color="auto" w:fill="auto"/>
            <w:hideMark/>
          </w:tcPr>
          <w:p w14:paraId="472EC686" w14:textId="4360E09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First Aid available. Access to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e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mergency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s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upport. No, or insufficient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p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ersons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qualified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at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appropriate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level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516" w:type="dxa"/>
            <w:shd w:val="clear" w:color="auto" w:fill="auto"/>
            <w:hideMark/>
          </w:tcPr>
          <w:p w14:paraId="6882DDDE" w14:textId="09673ABD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Change in weather could cause problems if the group is not adequately prepared with training or equipment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480" w:type="dxa"/>
            <w:shd w:val="clear" w:color="auto" w:fill="auto"/>
            <w:hideMark/>
          </w:tcPr>
          <w:p w14:paraId="7F8669A8" w14:textId="0AB0F0CB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Bunkhouse or recognised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ampsite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</w:tr>
      <w:tr w:rsidR="003A28D5" w:rsidRPr="009D2280" w14:paraId="18B1AF4A" w14:textId="77777777" w:rsidTr="003A28D5">
        <w:trPr>
          <w:trHeight w:val="1160"/>
        </w:trPr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560015EC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  <w:t>4</w:t>
            </w:r>
          </w:p>
        </w:tc>
        <w:tc>
          <w:tcPr>
            <w:tcW w:w="2664" w:type="dxa"/>
            <w:shd w:val="clear" w:color="auto" w:fill="auto"/>
            <w:hideMark/>
          </w:tcPr>
          <w:p w14:paraId="5C55DECB" w14:textId="44301E8A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Group with some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competency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in activity.  Some awareness of risks involved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776" w:type="dxa"/>
            <w:shd w:val="clear" w:color="auto" w:fill="auto"/>
            <w:hideMark/>
          </w:tcPr>
          <w:p w14:paraId="6550E657" w14:textId="292FDF9D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Leaders with some experience of activity but not at this level. No leadership experience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545" w:type="dxa"/>
            <w:shd w:val="clear" w:color="auto" w:fill="auto"/>
            <w:hideMark/>
          </w:tcPr>
          <w:p w14:paraId="6BA17437" w14:textId="12026E18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Complex, delicate or extensive equipment or protective clothing required for some or all participants.  Training on use of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equipment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required. Some reliance on equipment where failure may cause some injury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924" w:type="dxa"/>
            <w:shd w:val="clear" w:color="auto" w:fill="auto"/>
            <w:hideMark/>
          </w:tcPr>
          <w:p w14:paraId="2BF44F4D" w14:textId="10DC6258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National movement of participants using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self-drive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vehicles or including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overnight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stay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220" w:type="dxa"/>
            <w:shd w:val="clear" w:color="auto" w:fill="auto"/>
            <w:hideMark/>
          </w:tcPr>
          <w:p w14:paraId="56931769" w14:textId="256B32C3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First Aid not available. No access to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e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mergency support. Persons qualified at appropriate level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516" w:type="dxa"/>
            <w:shd w:val="clear" w:color="auto" w:fill="auto"/>
            <w:hideMark/>
          </w:tcPr>
          <w:p w14:paraId="63F5FA33" w14:textId="58451B0F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Change in weather could rapidly lead to serious problems if the group is not adequately experienced or equipped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480" w:type="dxa"/>
            <w:shd w:val="clear" w:color="auto" w:fill="auto"/>
            <w:hideMark/>
          </w:tcPr>
          <w:p w14:paraId="6E8C554F" w14:textId="29308C80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Overnight camping in wilderness area.  Use of Mountain Hut or Refuge.  Access to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communication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and/or shelter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</w:tr>
      <w:tr w:rsidR="003A28D5" w:rsidRPr="009D2280" w14:paraId="5FAFEE41" w14:textId="77777777" w:rsidTr="003A28D5">
        <w:trPr>
          <w:trHeight w:val="1168"/>
        </w:trPr>
        <w:tc>
          <w:tcPr>
            <w:tcW w:w="734" w:type="dxa"/>
            <w:shd w:val="clear" w:color="auto" w:fill="auto"/>
            <w:noWrap/>
            <w:vAlign w:val="center"/>
            <w:hideMark/>
          </w:tcPr>
          <w:p w14:paraId="739E5976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</w:pPr>
            <w:r w:rsidRPr="009D2280"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  <w:t>5</w:t>
            </w:r>
          </w:p>
        </w:tc>
        <w:tc>
          <w:tcPr>
            <w:tcW w:w="2664" w:type="dxa"/>
            <w:shd w:val="clear" w:color="auto" w:fill="auto"/>
            <w:hideMark/>
          </w:tcPr>
          <w:p w14:paraId="1CDAEAD2" w14:textId="7DD2FE15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Absolute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n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ovices with no or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little experience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of the activity at any level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776" w:type="dxa"/>
            <w:shd w:val="clear" w:color="auto" w:fill="auto"/>
            <w:hideMark/>
          </w:tcPr>
          <w:p w14:paraId="156F43F2" w14:textId="226A7486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No experience of activity as a participant or leader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545" w:type="dxa"/>
            <w:shd w:val="clear" w:color="auto" w:fill="auto"/>
            <w:hideMark/>
          </w:tcPr>
          <w:p w14:paraId="688E6398" w14:textId="6BE6F199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Complex, delicate or extensive equipment and/or protective clothing required for all participants.  Extensive training on use of equipment required.  Direct reliance on equipment, failure is likely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to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cause serious injury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924" w:type="dxa"/>
            <w:shd w:val="clear" w:color="auto" w:fill="auto"/>
            <w:hideMark/>
          </w:tcPr>
          <w:p w14:paraId="398F9F67" w14:textId="15CF74CB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Transportation of heavy or large items and many people, use of minibuses and trailers or travelling abroad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220" w:type="dxa"/>
            <w:shd w:val="clear" w:color="auto" w:fill="auto"/>
            <w:hideMark/>
          </w:tcPr>
          <w:p w14:paraId="55E2FC72" w14:textId="6FC76E7A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First Aid not available. Persons not qualified at </w:t>
            </w:r>
            <w:r w:rsidR="009D2280"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appropriate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 xml:space="preserve"> level. With or without access to 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e</w:t>
            </w: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mergency support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2516" w:type="dxa"/>
            <w:shd w:val="clear" w:color="auto" w:fill="auto"/>
            <w:hideMark/>
          </w:tcPr>
          <w:p w14:paraId="7FFB8CEF" w14:textId="50E62BF1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Change in weather could have very serious repercussions for the group</w:t>
            </w:r>
            <w:r w:rsid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.</w:t>
            </w:r>
          </w:p>
        </w:tc>
        <w:tc>
          <w:tcPr>
            <w:tcW w:w="1480" w:type="dxa"/>
            <w:shd w:val="clear" w:color="auto" w:fill="auto"/>
            <w:hideMark/>
          </w:tcPr>
          <w:p w14:paraId="705A9FC3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  <w:r w:rsidRPr="009D2280"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  <w:t>Overnight camping in wilderness area.  No access to communication or shelter.</w:t>
            </w:r>
          </w:p>
        </w:tc>
      </w:tr>
      <w:tr w:rsidR="003A28D5" w:rsidRPr="009D2280" w14:paraId="717B8AED" w14:textId="77777777" w:rsidTr="003A28D5">
        <w:trPr>
          <w:trHeight w:val="629"/>
        </w:trPr>
        <w:tc>
          <w:tcPr>
            <w:tcW w:w="734" w:type="dxa"/>
            <w:shd w:val="clear" w:color="auto" w:fill="auto"/>
            <w:noWrap/>
            <w:vAlign w:val="center"/>
          </w:tcPr>
          <w:p w14:paraId="7B541B89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jc w:val="center"/>
              <w:rPr>
                <w:rFonts w:eastAsia="Times New Roman"/>
                <w:b/>
                <w:bCs/>
                <w:spacing w:val="0"/>
                <w:kern w:val="0"/>
                <w:szCs w:val="28"/>
                <w:lang w:val="en-GB" w:eastAsia="en-GB"/>
              </w:rPr>
            </w:pPr>
            <w:r w:rsidRPr="009D2280">
              <w:rPr>
                <w:rFonts w:eastAsia="Times New Roman"/>
                <w:b/>
                <w:spacing w:val="0"/>
                <w:kern w:val="0"/>
                <w:sz w:val="16"/>
                <w:lang w:val="en-GB" w:eastAsia="en-GB"/>
              </w:rPr>
              <w:t>Score</w:t>
            </w:r>
          </w:p>
        </w:tc>
        <w:tc>
          <w:tcPr>
            <w:tcW w:w="2664" w:type="dxa"/>
            <w:shd w:val="clear" w:color="auto" w:fill="FFFF00"/>
            <w:vAlign w:val="bottom"/>
          </w:tcPr>
          <w:p w14:paraId="64B1547F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</w:p>
        </w:tc>
        <w:tc>
          <w:tcPr>
            <w:tcW w:w="1776" w:type="dxa"/>
            <w:shd w:val="clear" w:color="auto" w:fill="FFFF00"/>
            <w:vAlign w:val="bottom"/>
          </w:tcPr>
          <w:p w14:paraId="0203848D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</w:p>
        </w:tc>
        <w:tc>
          <w:tcPr>
            <w:tcW w:w="2545" w:type="dxa"/>
            <w:shd w:val="clear" w:color="auto" w:fill="FFFF00"/>
            <w:vAlign w:val="bottom"/>
          </w:tcPr>
          <w:p w14:paraId="5C00C4BA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</w:p>
        </w:tc>
        <w:tc>
          <w:tcPr>
            <w:tcW w:w="1924" w:type="dxa"/>
            <w:shd w:val="clear" w:color="auto" w:fill="FFFF00"/>
            <w:vAlign w:val="bottom"/>
          </w:tcPr>
          <w:p w14:paraId="2487F38F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</w:p>
        </w:tc>
        <w:tc>
          <w:tcPr>
            <w:tcW w:w="2220" w:type="dxa"/>
            <w:shd w:val="clear" w:color="auto" w:fill="FFFF00"/>
            <w:vAlign w:val="bottom"/>
          </w:tcPr>
          <w:p w14:paraId="0E977338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</w:p>
        </w:tc>
        <w:tc>
          <w:tcPr>
            <w:tcW w:w="2516" w:type="dxa"/>
            <w:shd w:val="clear" w:color="auto" w:fill="FFFF00"/>
            <w:vAlign w:val="bottom"/>
          </w:tcPr>
          <w:p w14:paraId="632BDCA5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</w:p>
        </w:tc>
        <w:tc>
          <w:tcPr>
            <w:tcW w:w="1480" w:type="dxa"/>
            <w:shd w:val="clear" w:color="auto" w:fill="FFFF00"/>
            <w:vAlign w:val="bottom"/>
          </w:tcPr>
          <w:p w14:paraId="24BC93B7" w14:textId="77777777" w:rsidR="003A28D5" w:rsidRPr="009D2280" w:rsidRDefault="003A28D5" w:rsidP="008A0B4C">
            <w:pPr>
              <w:widowControl/>
              <w:autoSpaceDE/>
              <w:autoSpaceDN/>
              <w:adjustRightInd/>
              <w:spacing w:after="0"/>
              <w:rPr>
                <w:rFonts w:eastAsia="Times New Roman"/>
                <w:spacing w:val="0"/>
                <w:kern w:val="0"/>
                <w:sz w:val="14"/>
                <w:szCs w:val="18"/>
                <w:lang w:val="en-GB" w:eastAsia="en-GB"/>
              </w:rPr>
            </w:pPr>
          </w:p>
        </w:tc>
      </w:tr>
    </w:tbl>
    <w:p w14:paraId="40E7B9AA" w14:textId="0D6C28B1" w:rsidR="003A28D5" w:rsidRPr="009D2280" w:rsidRDefault="003A28D5" w:rsidP="003A28D5">
      <w:pPr>
        <w:widowControl/>
        <w:autoSpaceDE/>
        <w:autoSpaceDN/>
        <w:adjustRightInd/>
        <w:spacing w:after="120"/>
        <w:rPr>
          <w:sz w:val="16"/>
        </w:rPr>
      </w:pPr>
      <w:r w:rsidRPr="009D2280">
        <w:rPr>
          <w:b/>
          <w:sz w:val="16"/>
        </w:rPr>
        <w:t>First Aid</w:t>
      </w:r>
      <w:r w:rsidRPr="009D2280">
        <w:rPr>
          <w:sz w:val="16"/>
        </w:rPr>
        <w:t xml:space="preserve"> - Where are third party is qualified in first aid at an appropriate level, but not a member of an emergency service or your club. </w:t>
      </w:r>
      <w:r w:rsidR="009D2280" w:rsidRPr="009D2280">
        <w:rPr>
          <w:sz w:val="16"/>
        </w:rPr>
        <w:t>e.g.</w:t>
      </w:r>
      <w:r w:rsidRPr="009D2280">
        <w:rPr>
          <w:sz w:val="16"/>
        </w:rPr>
        <w:t xml:space="preserve"> Instructor, attendant at sports facility. </w:t>
      </w:r>
      <w:r w:rsidRPr="009D2280">
        <w:rPr>
          <w:sz w:val="16"/>
        </w:rPr>
        <w:br/>
      </w:r>
      <w:r w:rsidRPr="009D2280">
        <w:rPr>
          <w:b/>
          <w:sz w:val="16"/>
        </w:rPr>
        <w:t>Access to Emergency Support</w:t>
      </w:r>
      <w:r w:rsidRPr="009D2280">
        <w:rPr>
          <w:sz w:val="16"/>
        </w:rPr>
        <w:t xml:space="preserve"> - Where trained professionals would be able to be called to an incident within 45 minutes of an incident. E.g. Ambulance, Mountain Rescue, Coast Guard. </w:t>
      </w:r>
      <w:r w:rsidRPr="009D2280">
        <w:rPr>
          <w:sz w:val="16"/>
        </w:rPr>
        <w:br/>
      </w:r>
      <w:r w:rsidRPr="009D2280">
        <w:rPr>
          <w:b/>
          <w:sz w:val="16"/>
        </w:rPr>
        <w:t>Persons Qualified</w:t>
      </w:r>
      <w:r w:rsidRPr="009D2280">
        <w:rPr>
          <w:sz w:val="16"/>
        </w:rPr>
        <w:t xml:space="preserve"> - Club members with First Aid Qualification a minimum of </w:t>
      </w:r>
      <w:r w:rsidR="009D2280" w:rsidRPr="009D2280">
        <w:rPr>
          <w:sz w:val="16"/>
        </w:rPr>
        <w:t>4-hour</w:t>
      </w:r>
      <w:r w:rsidRPr="009D2280">
        <w:rPr>
          <w:sz w:val="16"/>
        </w:rPr>
        <w:t xml:space="preserve"> First Aid Certificate for Societies, Pitch and Racket Sports, 8 hours or more for watersports, outdoor or hazardous activities (specialist certificates may be suitable).</w:t>
      </w:r>
    </w:p>
    <w:p w14:paraId="2690E758" w14:textId="77777777" w:rsidR="003A28D5" w:rsidRPr="009D2280" w:rsidRDefault="003A28D5" w:rsidP="003A28D5">
      <w:pPr>
        <w:widowControl/>
        <w:autoSpaceDE/>
        <w:autoSpaceDN/>
        <w:adjustRightInd/>
        <w:spacing w:after="120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3078"/>
        <w:gridCol w:w="3078"/>
        <w:gridCol w:w="3078"/>
        <w:gridCol w:w="3078"/>
      </w:tblGrid>
      <w:tr w:rsidR="003A28D5" w:rsidRPr="009D2280" w14:paraId="4B9C558D" w14:textId="77777777" w:rsidTr="008A0B4C">
        <w:trPr>
          <w:trHeight w:val="242"/>
        </w:trPr>
        <w:tc>
          <w:tcPr>
            <w:tcW w:w="3078" w:type="dxa"/>
            <w:shd w:val="clear" w:color="auto" w:fill="FFFF99"/>
            <w:vAlign w:val="center"/>
          </w:tcPr>
          <w:p w14:paraId="16DEE6D8" w14:textId="77777777" w:rsidR="003A28D5" w:rsidRPr="009D2280" w:rsidRDefault="003A28D5" w:rsidP="008A0B4C">
            <w:pPr>
              <w:spacing w:after="0"/>
              <w:jc w:val="center"/>
              <w:rPr>
                <w:b/>
              </w:rPr>
            </w:pPr>
            <w:r w:rsidRPr="009D2280">
              <w:rPr>
                <w:b/>
              </w:rPr>
              <w:t>7-11 Low Risk</w:t>
            </w:r>
          </w:p>
        </w:tc>
        <w:tc>
          <w:tcPr>
            <w:tcW w:w="3078" w:type="dxa"/>
            <w:shd w:val="clear" w:color="auto" w:fill="FFFF00"/>
            <w:vAlign w:val="center"/>
          </w:tcPr>
          <w:p w14:paraId="004AA7E4" w14:textId="77777777" w:rsidR="003A28D5" w:rsidRPr="009D2280" w:rsidRDefault="003A28D5" w:rsidP="008A0B4C">
            <w:pPr>
              <w:spacing w:after="0"/>
              <w:jc w:val="center"/>
              <w:rPr>
                <w:b/>
              </w:rPr>
            </w:pPr>
            <w:r w:rsidRPr="009D2280">
              <w:rPr>
                <w:b/>
              </w:rPr>
              <w:t>12-18 Medium Risk</w:t>
            </w:r>
          </w:p>
        </w:tc>
        <w:tc>
          <w:tcPr>
            <w:tcW w:w="3078" w:type="dxa"/>
            <w:shd w:val="clear" w:color="auto" w:fill="FABF8F" w:themeFill="accent6" w:themeFillTint="99"/>
            <w:vAlign w:val="center"/>
          </w:tcPr>
          <w:p w14:paraId="4B178AE1" w14:textId="77777777" w:rsidR="003A28D5" w:rsidRPr="009D2280" w:rsidRDefault="003A28D5" w:rsidP="008A0B4C">
            <w:pPr>
              <w:spacing w:after="0"/>
              <w:jc w:val="center"/>
              <w:rPr>
                <w:b/>
              </w:rPr>
            </w:pPr>
            <w:r w:rsidRPr="009D2280">
              <w:rPr>
                <w:b/>
              </w:rPr>
              <w:t>19-24 High Risk</w:t>
            </w:r>
          </w:p>
        </w:tc>
        <w:tc>
          <w:tcPr>
            <w:tcW w:w="3078" w:type="dxa"/>
            <w:shd w:val="clear" w:color="auto" w:fill="E36C0A" w:themeFill="accent6" w:themeFillShade="BF"/>
            <w:vAlign w:val="center"/>
          </w:tcPr>
          <w:p w14:paraId="6137A44B" w14:textId="77777777" w:rsidR="003A28D5" w:rsidRPr="009D2280" w:rsidRDefault="003A28D5" w:rsidP="008A0B4C">
            <w:pPr>
              <w:spacing w:after="0"/>
              <w:jc w:val="center"/>
              <w:rPr>
                <w:b/>
              </w:rPr>
            </w:pPr>
            <w:r w:rsidRPr="009D2280">
              <w:rPr>
                <w:b/>
              </w:rPr>
              <w:t>25-29 Extreme Risk</w:t>
            </w:r>
          </w:p>
        </w:tc>
        <w:tc>
          <w:tcPr>
            <w:tcW w:w="3078" w:type="dxa"/>
            <w:shd w:val="clear" w:color="auto" w:fill="FF0000"/>
            <w:vAlign w:val="center"/>
          </w:tcPr>
          <w:p w14:paraId="2EA6AF35" w14:textId="77777777" w:rsidR="003A28D5" w:rsidRPr="009D2280" w:rsidRDefault="003A28D5" w:rsidP="008A0B4C">
            <w:pPr>
              <w:spacing w:after="0"/>
              <w:jc w:val="center"/>
              <w:rPr>
                <w:b/>
              </w:rPr>
            </w:pPr>
            <w:r w:rsidRPr="009D2280">
              <w:rPr>
                <w:b/>
              </w:rPr>
              <w:t>30-35 Unacceptable Risk</w:t>
            </w:r>
          </w:p>
        </w:tc>
      </w:tr>
    </w:tbl>
    <w:p w14:paraId="0CB7E006" w14:textId="77777777" w:rsidR="003A28D5" w:rsidRPr="009D2280" w:rsidRDefault="003A28D5" w:rsidP="003A28D5">
      <w:pPr>
        <w:widowControl/>
        <w:autoSpaceDE/>
        <w:autoSpaceDN/>
        <w:adjustRightInd/>
        <w:spacing w:after="120"/>
      </w:pPr>
    </w:p>
    <w:p w14:paraId="4A78C9B4" w14:textId="1E51FA96" w:rsidR="003A28D5" w:rsidRPr="009D2280" w:rsidRDefault="003A28D5" w:rsidP="003A28D5">
      <w:pPr>
        <w:widowControl/>
        <w:autoSpaceDE/>
        <w:autoSpaceDN/>
        <w:adjustRightInd/>
        <w:spacing w:after="120"/>
        <w:rPr>
          <w:sz w:val="14"/>
          <w:szCs w:val="22"/>
        </w:rPr>
      </w:pPr>
      <w:r w:rsidRPr="009D2280">
        <w:rPr>
          <w:sz w:val="22"/>
          <w:szCs w:val="22"/>
        </w:rPr>
        <w:t xml:space="preserve">It is the responsibility of the </w:t>
      </w:r>
      <w:r w:rsidR="009D2280">
        <w:rPr>
          <w:sz w:val="22"/>
          <w:szCs w:val="22"/>
        </w:rPr>
        <w:t>committee</w:t>
      </w:r>
      <w:r w:rsidRPr="009D2280">
        <w:rPr>
          <w:sz w:val="22"/>
          <w:szCs w:val="22"/>
        </w:rPr>
        <w:t xml:space="preserve"> to be aware of the risk of their trip and act in accordance with their Risk Assessment to implement control measures</w:t>
      </w:r>
      <w:r w:rsidR="009D2280">
        <w:rPr>
          <w:sz w:val="22"/>
          <w:szCs w:val="22"/>
        </w:rPr>
        <w:t>.</w:t>
      </w:r>
    </w:p>
    <w:p w14:paraId="7E64077E" w14:textId="77777777" w:rsidR="003A28D5" w:rsidRPr="00BB6CD1" w:rsidRDefault="003A28D5" w:rsidP="00686910">
      <w:pPr>
        <w:rPr>
          <w:sz w:val="22"/>
          <w:szCs w:val="22"/>
          <w:lang w:val="en-GB"/>
        </w:rPr>
      </w:pPr>
    </w:p>
    <w:sectPr w:rsidR="003A28D5" w:rsidRPr="00BB6CD1" w:rsidSect="003A28D5">
      <w:pgSz w:w="16840" w:h="11900" w:orient="landscape"/>
      <w:pgMar w:top="720" w:right="720" w:bottom="720" w:left="720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6ED90" w14:textId="77777777" w:rsidR="003F2EB0" w:rsidRDefault="003F2EB0" w:rsidP="006A594D">
      <w:r>
        <w:separator/>
      </w:r>
    </w:p>
  </w:endnote>
  <w:endnote w:type="continuationSeparator" w:id="0">
    <w:p w14:paraId="593256A7" w14:textId="77777777" w:rsidR="003F2EB0" w:rsidRDefault="003F2EB0" w:rsidP="006A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F0A96" w14:textId="77777777" w:rsidR="003F2EB0" w:rsidRDefault="003F2EB0" w:rsidP="006A594D">
      <w:r>
        <w:separator/>
      </w:r>
    </w:p>
  </w:footnote>
  <w:footnote w:type="continuationSeparator" w:id="0">
    <w:p w14:paraId="35F45A64" w14:textId="77777777" w:rsidR="003F2EB0" w:rsidRDefault="003F2EB0" w:rsidP="006A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93D3" w14:textId="05CA9CF4" w:rsidR="0085395D" w:rsidRDefault="00730200" w:rsidP="006A594D">
    <w:r>
      <w:rPr>
        <w:noProof/>
      </w:rPr>
      <w:drawing>
        <wp:anchor distT="0" distB="0" distL="114300" distR="114300" simplePos="0" relativeHeight="251664384" behindDoc="1" locked="0" layoutInCell="1" allowOverlap="1" wp14:anchorId="48F3FBBB" wp14:editId="36061B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88400"/>
          <wp:effectExtent l="0" t="0" r="5715" b="5080"/>
          <wp:wrapNone/>
          <wp:docPr id="385534412" name="Picture 38553441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22BE6"/>
    <w:multiLevelType w:val="hybridMultilevel"/>
    <w:tmpl w:val="8AC424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3187B"/>
    <w:multiLevelType w:val="hybridMultilevel"/>
    <w:tmpl w:val="94E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A0104"/>
    <w:multiLevelType w:val="hybridMultilevel"/>
    <w:tmpl w:val="6DF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3E67"/>
    <w:multiLevelType w:val="hybridMultilevel"/>
    <w:tmpl w:val="80E8E3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850D50"/>
    <w:multiLevelType w:val="hybridMultilevel"/>
    <w:tmpl w:val="341A582E"/>
    <w:lvl w:ilvl="0" w:tplc="D0609A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4E2F"/>
    <w:multiLevelType w:val="hybridMultilevel"/>
    <w:tmpl w:val="2A66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10625"/>
    <w:multiLevelType w:val="hybridMultilevel"/>
    <w:tmpl w:val="A9CA4C40"/>
    <w:lvl w:ilvl="0" w:tplc="D2D6F2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7406066">
    <w:abstractNumId w:val="2"/>
  </w:num>
  <w:num w:numId="2" w16cid:durableId="193883171">
    <w:abstractNumId w:val="5"/>
  </w:num>
  <w:num w:numId="3" w16cid:durableId="1336113166">
    <w:abstractNumId w:val="1"/>
  </w:num>
  <w:num w:numId="4" w16cid:durableId="2107070693">
    <w:abstractNumId w:val="0"/>
  </w:num>
  <w:num w:numId="5" w16cid:durableId="369572273">
    <w:abstractNumId w:val="3"/>
  </w:num>
  <w:num w:numId="6" w16cid:durableId="723529129">
    <w:abstractNumId w:val="4"/>
  </w:num>
  <w:num w:numId="7" w16cid:durableId="769282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C5"/>
    <w:rsid w:val="000408E9"/>
    <w:rsid w:val="000640C4"/>
    <w:rsid w:val="000803FC"/>
    <w:rsid w:val="00117F6D"/>
    <w:rsid w:val="00136F1E"/>
    <w:rsid w:val="00196F34"/>
    <w:rsid w:val="001C1646"/>
    <w:rsid w:val="001C518E"/>
    <w:rsid w:val="00213CE0"/>
    <w:rsid w:val="002300C5"/>
    <w:rsid w:val="00232858"/>
    <w:rsid w:val="00263480"/>
    <w:rsid w:val="00273802"/>
    <w:rsid w:val="00365F61"/>
    <w:rsid w:val="00373CF3"/>
    <w:rsid w:val="00395337"/>
    <w:rsid w:val="003A28D5"/>
    <w:rsid w:val="003B1AE1"/>
    <w:rsid w:val="003F2EB0"/>
    <w:rsid w:val="003F5A14"/>
    <w:rsid w:val="003F5FE6"/>
    <w:rsid w:val="00407A32"/>
    <w:rsid w:val="00465AEF"/>
    <w:rsid w:val="00472393"/>
    <w:rsid w:val="00482B9B"/>
    <w:rsid w:val="00485AC9"/>
    <w:rsid w:val="00510E06"/>
    <w:rsid w:val="0052232F"/>
    <w:rsid w:val="005E533D"/>
    <w:rsid w:val="005E7710"/>
    <w:rsid w:val="005F4878"/>
    <w:rsid w:val="00633865"/>
    <w:rsid w:val="00647284"/>
    <w:rsid w:val="00686910"/>
    <w:rsid w:val="006A594D"/>
    <w:rsid w:val="007159C5"/>
    <w:rsid w:val="00730200"/>
    <w:rsid w:val="00757FBA"/>
    <w:rsid w:val="00784AD4"/>
    <w:rsid w:val="007B663C"/>
    <w:rsid w:val="007D0F78"/>
    <w:rsid w:val="007E3765"/>
    <w:rsid w:val="007F2241"/>
    <w:rsid w:val="008279B6"/>
    <w:rsid w:val="0085395D"/>
    <w:rsid w:val="00854E09"/>
    <w:rsid w:val="008A7FFC"/>
    <w:rsid w:val="008B162E"/>
    <w:rsid w:val="008F55CF"/>
    <w:rsid w:val="00921E08"/>
    <w:rsid w:val="0094605B"/>
    <w:rsid w:val="00982027"/>
    <w:rsid w:val="00995188"/>
    <w:rsid w:val="009D2280"/>
    <w:rsid w:val="00A10FA6"/>
    <w:rsid w:val="00A41D4F"/>
    <w:rsid w:val="00A713E4"/>
    <w:rsid w:val="00AF7F8D"/>
    <w:rsid w:val="00B4478A"/>
    <w:rsid w:val="00B86994"/>
    <w:rsid w:val="00B87BBF"/>
    <w:rsid w:val="00B93118"/>
    <w:rsid w:val="00BB53AE"/>
    <w:rsid w:val="00BB6CD1"/>
    <w:rsid w:val="00BE0016"/>
    <w:rsid w:val="00BF30F5"/>
    <w:rsid w:val="00BF349E"/>
    <w:rsid w:val="00C94C2C"/>
    <w:rsid w:val="00D50AF4"/>
    <w:rsid w:val="00DD0FF6"/>
    <w:rsid w:val="00DE5708"/>
    <w:rsid w:val="00E57FF1"/>
    <w:rsid w:val="00EB3626"/>
    <w:rsid w:val="00EC2940"/>
    <w:rsid w:val="00EE34DF"/>
    <w:rsid w:val="00EE7CB8"/>
    <w:rsid w:val="00F4147C"/>
    <w:rsid w:val="00F65999"/>
    <w:rsid w:val="00F820EB"/>
    <w:rsid w:val="00F955E6"/>
    <w:rsid w:val="00FA51D1"/>
    <w:rsid w:val="00FA5B1D"/>
    <w:rsid w:val="00FC32ED"/>
    <w:rsid w:val="00FE6A09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E2A2F9"/>
  <w14:defaultImageDpi w14:val="300"/>
  <w15:docId w15:val="{BFF454DE-0805-B241-98C4-0AB148CB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"/>
        <w:spacing w:val="-10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A594D"/>
    <w:pPr>
      <w:widowControl w:val="0"/>
      <w:autoSpaceDE w:val="0"/>
      <w:autoSpaceDN w:val="0"/>
      <w:adjustRightInd w:val="0"/>
      <w:spacing w:after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94D"/>
    <w:pPr>
      <w:spacing w:after="260"/>
      <w:outlineLvl w:val="0"/>
    </w:pPr>
    <w:rPr>
      <w:sz w:val="52"/>
      <w:szCs w:val="5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6A594D"/>
    <w:pPr>
      <w:spacing w:after="0"/>
      <w:outlineLvl w:val="1"/>
    </w:pPr>
    <w:rPr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F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A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6A0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55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5E6"/>
  </w:style>
  <w:style w:type="paragraph" w:styleId="BalloonText">
    <w:name w:val="Balloon Text"/>
    <w:basedOn w:val="Normal"/>
    <w:link w:val="BalloonTextChar"/>
    <w:uiPriority w:val="99"/>
    <w:semiHidden/>
    <w:unhideWhenUsed/>
    <w:rsid w:val="00F95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5E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96F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594D"/>
    <w:rPr>
      <w:rFonts w:ascii="Arial" w:hAnsi="Arial" w:cs="Arial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027"/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027"/>
    <w:rPr>
      <w:rFonts w:asciiTheme="majorHAnsi" w:hAnsiTheme="majorHAnsi" w:cs="Times"/>
      <w:b/>
      <w:kern w:val="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594D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0FA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link w:val="TitleChar"/>
    <w:uiPriority w:val="99"/>
    <w:qFormat/>
    <w:rsid w:val="005E7710"/>
    <w:pPr>
      <w:widowControl/>
      <w:autoSpaceDE/>
      <w:autoSpaceDN/>
      <w:adjustRightInd/>
      <w:spacing w:after="0"/>
      <w:jc w:val="center"/>
    </w:pPr>
    <w:rPr>
      <w:rFonts w:ascii="Arial Narrow" w:eastAsia="Times New Roman" w:hAnsi="Arial Narrow" w:cs="Arial Narrow"/>
      <w:b/>
      <w:bCs/>
      <w:spacing w:val="0"/>
      <w:kern w:val="0"/>
      <w:sz w:val="28"/>
      <w:szCs w:val="28"/>
      <w:u w:val="single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99"/>
    <w:rsid w:val="005E7710"/>
    <w:rPr>
      <w:rFonts w:ascii="Arial Narrow" w:eastAsia="Times New Roman" w:hAnsi="Arial Narrow" w:cs="Arial Narrow"/>
      <w:b/>
      <w:bCs/>
      <w:spacing w:val="0"/>
      <w:kern w:val="0"/>
      <w:sz w:val="28"/>
      <w:szCs w:val="28"/>
      <w:u w:val="single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5E7710"/>
    <w:pPr>
      <w:widowControl/>
      <w:autoSpaceDE/>
      <w:autoSpaceDN/>
      <w:adjustRightInd/>
      <w:spacing w:after="0"/>
    </w:pPr>
    <w:rPr>
      <w:rFonts w:ascii="Arial Narrow" w:eastAsia="Times New Roman" w:hAnsi="Arial Narrow" w:cs="Arial Narrow"/>
      <w:color w:val="0000FF"/>
      <w:spacing w:val="0"/>
      <w:kern w:val="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5E7710"/>
    <w:rPr>
      <w:rFonts w:ascii="Arial Narrow" w:eastAsia="Times New Roman" w:hAnsi="Arial Narrow" w:cs="Arial Narrow"/>
      <w:color w:val="0000FF"/>
      <w:spacing w:val="0"/>
      <w:kern w:val="0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5E7710"/>
    <w:pPr>
      <w:widowControl/>
      <w:autoSpaceDE/>
      <w:autoSpaceDN/>
      <w:adjustRightInd/>
      <w:spacing w:after="0"/>
    </w:pPr>
    <w:rPr>
      <w:rFonts w:ascii="Verdana" w:eastAsia="Times New Roman" w:hAnsi="Verdana" w:cs="Verdana"/>
      <w:spacing w:val="0"/>
      <w:kern w:val="0"/>
      <w:sz w:val="20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E7710"/>
    <w:rPr>
      <w:rFonts w:ascii="Verdana" w:eastAsia="Times New Roman" w:hAnsi="Verdana" w:cs="Verdana"/>
      <w:spacing w:val="0"/>
      <w:kern w:val="0"/>
      <w:sz w:val="20"/>
      <w:szCs w:val="20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5E7710"/>
    <w:pPr>
      <w:widowControl/>
      <w:autoSpaceDE/>
      <w:autoSpaceDN/>
      <w:adjustRightInd/>
      <w:spacing w:after="0"/>
      <w:jc w:val="both"/>
    </w:pPr>
    <w:rPr>
      <w:rFonts w:ascii="Verdana" w:eastAsia="Times New Roman" w:hAnsi="Verdana" w:cs="Verdana"/>
      <w:color w:val="000000"/>
      <w:spacing w:val="0"/>
      <w:kern w:val="0"/>
      <w:sz w:val="20"/>
      <w:szCs w:val="20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5E7710"/>
    <w:rPr>
      <w:rFonts w:ascii="Verdana" w:eastAsia="Times New Roman" w:hAnsi="Verdana" w:cs="Verdana"/>
      <w:color w:val="000000"/>
      <w:spacing w:val="0"/>
      <w:kern w:val="0"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5E7710"/>
    <w:rPr>
      <w:rFonts w:ascii="Times New Roman" w:eastAsia="Times New Roman" w:hAnsi="Times New Roman" w:cs="Times New Roman"/>
      <w:spacing w:val="0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E9670C-BB09-E349-A9DE-7F47DC6D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 Russell</cp:lastModifiedBy>
  <cp:revision>9</cp:revision>
  <cp:lastPrinted>2013-10-22T10:18:00Z</cp:lastPrinted>
  <dcterms:created xsi:type="dcterms:W3CDTF">2024-11-05T11:19:00Z</dcterms:created>
  <dcterms:modified xsi:type="dcterms:W3CDTF">2024-11-14T09:41:00Z</dcterms:modified>
</cp:coreProperties>
</file>