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99A4F" w14:textId="77777777" w:rsidR="0087422A" w:rsidRPr="0087422A" w:rsidRDefault="0087422A" w:rsidP="008D524C">
      <w:pPr>
        <w:rPr>
          <w:b/>
        </w:rPr>
      </w:pPr>
      <w:bookmarkStart w:id="0" w:name="_GoBack"/>
      <w:bookmarkEnd w:id="0"/>
      <w:r w:rsidRPr="0087422A">
        <w:rPr>
          <w:b/>
        </w:rPr>
        <w:t xml:space="preserve">PGR </w:t>
      </w:r>
      <w:r w:rsidR="00135DC0">
        <w:rPr>
          <w:b/>
        </w:rPr>
        <w:t xml:space="preserve">STUDENT </w:t>
      </w:r>
      <w:r w:rsidRPr="0087422A">
        <w:rPr>
          <w:b/>
        </w:rPr>
        <w:t>TRAINING POLICY</w:t>
      </w:r>
    </w:p>
    <w:p w14:paraId="38B1768E" w14:textId="77777777" w:rsidR="008D524C" w:rsidRDefault="008D524C" w:rsidP="008D524C">
      <w:r>
        <w:t>Whilst all students and supervisors are located in an</w:t>
      </w:r>
      <w:r w:rsidR="0087422A">
        <w:t xml:space="preserve"> </w:t>
      </w:r>
      <w:r>
        <w:t>academic School</w:t>
      </w:r>
      <w:r w:rsidR="0087422A">
        <w:t xml:space="preserve"> </w:t>
      </w:r>
      <w:r>
        <w:t xml:space="preserve">in which excellent research and scholarship is rooted in the discipline, there is also a strong and longstanding </w:t>
      </w:r>
      <w:r w:rsidR="0087422A">
        <w:t xml:space="preserve">University </w:t>
      </w:r>
      <w:r>
        <w:t>emphasis on</w:t>
      </w:r>
      <w:r w:rsidR="00135DC0">
        <w:t xml:space="preserve"> innovative, impactful,</w:t>
      </w:r>
      <w:r>
        <w:t xml:space="preserve"> multi-disciplinary and interdisciplinary research, supported by competitively awarded</w:t>
      </w:r>
      <w:r w:rsidR="0087422A">
        <w:t xml:space="preserve"> </w:t>
      </w:r>
      <w:r>
        <w:t xml:space="preserve">funding and </w:t>
      </w:r>
      <w:r w:rsidR="0087422A">
        <w:t>i</w:t>
      </w:r>
      <w:r>
        <w:t xml:space="preserve">nstitutional strategic investment. </w:t>
      </w:r>
    </w:p>
    <w:p w14:paraId="0B1E05B9" w14:textId="77777777" w:rsidR="008D524C" w:rsidRDefault="008D524C" w:rsidP="008D524C">
      <w:r>
        <w:t>The University seeks to embed students into</w:t>
      </w:r>
      <w:r w:rsidR="0087422A">
        <w:t xml:space="preserve"> </w:t>
      </w:r>
      <w:r>
        <w:t>its</w:t>
      </w:r>
      <w:r w:rsidR="0087422A">
        <w:t xml:space="preserve"> </w:t>
      </w:r>
      <w:r>
        <w:t xml:space="preserve">research </w:t>
      </w:r>
      <w:r w:rsidR="0087422A">
        <w:t>en</w:t>
      </w:r>
      <w:r>
        <w:t xml:space="preserve">vironment and culture, </w:t>
      </w:r>
      <w:r w:rsidR="0087422A">
        <w:t>t</w:t>
      </w:r>
      <w:r>
        <w:t xml:space="preserve">hrough integrated strategic planning, training policies, development opportunities, and the </w:t>
      </w:r>
      <w:r w:rsidR="0087422A">
        <w:t>provision of learning both within the local research environment and across disciplinary groups.</w:t>
      </w:r>
    </w:p>
    <w:p w14:paraId="19CE3F69" w14:textId="432CC0E5" w:rsidR="008D524C" w:rsidRDefault="008D524C" w:rsidP="008D524C">
      <w:r>
        <w:t>Supervisors, Schools and the Doctoral Academy</w:t>
      </w:r>
      <w:r w:rsidR="00135DC0">
        <w:t xml:space="preserve"> </w:t>
      </w:r>
      <w:r w:rsidR="0087422A">
        <w:t xml:space="preserve">work together </w:t>
      </w:r>
      <w:r w:rsidR="006764A6">
        <w:t xml:space="preserve">and alongside student support services </w:t>
      </w:r>
      <w:r w:rsidR="0087422A">
        <w:t xml:space="preserve">to </w:t>
      </w:r>
      <w:r>
        <w:t>ensure that research students</w:t>
      </w:r>
      <w:r w:rsidR="0087422A">
        <w:t xml:space="preserve"> </w:t>
      </w:r>
      <w:r>
        <w:t>have opportunities and encouragement to:</w:t>
      </w:r>
    </w:p>
    <w:p w14:paraId="18635146" w14:textId="77777777" w:rsidR="0050785A" w:rsidRDefault="008D524C" w:rsidP="0087422A">
      <w:pPr>
        <w:pStyle w:val="ParagraffRhestr"/>
        <w:numPr>
          <w:ilvl w:val="0"/>
          <w:numId w:val="1"/>
        </w:numPr>
      </w:pPr>
      <w:r>
        <w:t xml:space="preserve">learn about their specialism, and the nature, conduct and management of research, including requirements and protocols that are specific to their field </w:t>
      </w:r>
    </w:p>
    <w:p w14:paraId="3531B1C3" w14:textId="77777777" w:rsidR="008D524C" w:rsidRDefault="0087422A" w:rsidP="0087422A">
      <w:pPr>
        <w:pStyle w:val="ParagraffRhestr"/>
        <w:numPr>
          <w:ilvl w:val="0"/>
          <w:numId w:val="1"/>
        </w:numPr>
      </w:pPr>
      <w:r>
        <w:t>i</w:t>
      </w:r>
      <w:r w:rsidR="008D524C">
        <w:t>nteract and exchange ideas with other researchers</w:t>
      </w:r>
      <w:r>
        <w:t xml:space="preserve"> </w:t>
      </w:r>
      <w:r w:rsidR="008D524C">
        <w:t>and/or practitioners who are actively working in the field of study;</w:t>
      </w:r>
    </w:p>
    <w:p w14:paraId="4E7D5CAE" w14:textId="77777777" w:rsidR="008D524C" w:rsidRDefault="008D524C" w:rsidP="00EC403F">
      <w:pPr>
        <w:pStyle w:val="ParagraffRhestr"/>
        <w:numPr>
          <w:ilvl w:val="0"/>
          <w:numId w:val="1"/>
        </w:numPr>
      </w:pPr>
      <w:r>
        <w:t>engage with the wider community</w:t>
      </w:r>
      <w:r w:rsidR="0087422A">
        <w:t xml:space="preserve"> </w:t>
      </w:r>
      <w:r>
        <w:t>of</w:t>
      </w:r>
      <w:r w:rsidR="0087422A">
        <w:t xml:space="preserve"> Cardiff</w:t>
      </w:r>
      <w:r>
        <w:t xml:space="preserve"> </w:t>
      </w:r>
      <w:r w:rsidR="00135DC0">
        <w:t xml:space="preserve">and GW4 </w:t>
      </w:r>
      <w:r>
        <w:t xml:space="preserve">research students, broadening their understanding of </w:t>
      </w:r>
      <w:r w:rsidR="0087422A">
        <w:t xml:space="preserve">interdisciplinary </w:t>
      </w:r>
      <w:r>
        <w:t xml:space="preserve">research and </w:t>
      </w:r>
      <w:r w:rsidR="0087422A">
        <w:t>developing</w:t>
      </w:r>
      <w:r>
        <w:t xml:space="preserve"> peer-support</w:t>
      </w:r>
      <w:r w:rsidR="0087422A">
        <w:t xml:space="preserve"> networks</w:t>
      </w:r>
    </w:p>
    <w:p w14:paraId="3A596D0E" w14:textId="77777777" w:rsidR="008D524C" w:rsidRDefault="008D524C" w:rsidP="0087422A">
      <w:pPr>
        <w:pStyle w:val="ParagraffRhestr"/>
        <w:numPr>
          <w:ilvl w:val="0"/>
          <w:numId w:val="1"/>
        </w:numPr>
      </w:pPr>
      <w:r>
        <w:t xml:space="preserve">benefit from and contribute to the research environment at different levels: within and beyond </w:t>
      </w:r>
      <w:r w:rsidR="0087422A">
        <w:t>their research groups;</w:t>
      </w:r>
      <w:r>
        <w:t xml:space="preserve"> in multidisciplinary contexts; and with external group</w:t>
      </w:r>
      <w:r w:rsidR="0087422A">
        <w:t>s and regional, national, industry-led  or global networks</w:t>
      </w:r>
    </w:p>
    <w:p w14:paraId="13B996DE" w14:textId="77777777" w:rsidR="00E6325E" w:rsidRDefault="00E6325E" w:rsidP="0087422A">
      <w:pPr>
        <w:pStyle w:val="ParagraffRhestr"/>
        <w:numPr>
          <w:ilvl w:val="0"/>
          <w:numId w:val="1"/>
        </w:numPr>
      </w:pPr>
      <w:r>
        <w:t xml:space="preserve">engage with </w:t>
      </w:r>
      <w:r w:rsidR="001C5A0C">
        <w:t>the public and with society, di</w:t>
      </w:r>
      <w:r>
        <w:t xml:space="preserve">sseminating their research and developing their impact </w:t>
      </w:r>
    </w:p>
    <w:p w14:paraId="51DD81E3" w14:textId="77777777" w:rsidR="00BB6A8C" w:rsidRPr="00EA46A9" w:rsidRDefault="00BB6A8C" w:rsidP="008D524C">
      <w:pPr>
        <w:rPr>
          <w:b/>
          <w:sz w:val="24"/>
          <w:szCs w:val="24"/>
        </w:rPr>
      </w:pPr>
      <w:r w:rsidRPr="00EA46A9">
        <w:rPr>
          <w:b/>
          <w:sz w:val="24"/>
          <w:szCs w:val="24"/>
        </w:rPr>
        <w:t>The</w:t>
      </w:r>
      <w:r w:rsidR="00EA46A9" w:rsidRPr="00EA46A9">
        <w:rPr>
          <w:b/>
          <w:sz w:val="24"/>
          <w:szCs w:val="24"/>
        </w:rPr>
        <w:t xml:space="preserve"> Role of the</w:t>
      </w:r>
      <w:r w:rsidRPr="00EA46A9">
        <w:rPr>
          <w:b/>
          <w:sz w:val="24"/>
          <w:szCs w:val="24"/>
        </w:rPr>
        <w:t xml:space="preserve"> Doctoral Academy</w:t>
      </w:r>
    </w:p>
    <w:p w14:paraId="39CCC6FE" w14:textId="221582F3" w:rsidR="00BB6A8C" w:rsidRDefault="00BB6A8C" w:rsidP="00AF12DE">
      <w:pPr>
        <w:pStyle w:val="ParagraffRhestr"/>
        <w:numPr>
          <w:ilvl w:val="0"/>
          <w:numId w:val="5"/>
        </w:numPr>
        <w:ind w:left="357" w:hanging="357"/>
        <w:contextualSpacing w:val="0"/>
      </w:pPr>
      <w:r>
        <w:t>The Doctoral Academy is the hub of postgraduate research</w:t>
      </w:r>
      <w:r w:rsidR="006764A6">
        <w:t>er community</w:t>
      </w:r>
      <w:r>
        <w:t xml:space="preserve"> activity at Cardiff University and supports creativity and ambition by sharing knowledge and providing education for the benefit of all.  It acts to foster a community of highly employable Postgraduate Researchers, renowned for their research excellence. </w:t>
      </w:r>
    </w:p>
    <w:p w14:paraId="7FFADCD4" w14:textId="2656D119" w:rsidR="00E6325E" w:rsidRDefault="008D524C" w:rsidP="00AF12DE">
      <w:pPr>
        <w:pStyle w:val="ParagraffRhestr"/>
        <w:numPr>
          <w:ilvl w:val="0"/>
          <w:numId w:val="5"/>
        </w:numPr>
        <w:ind w:left="357" w:hanging="357"/>
        <w:contextualSpacing w:val="0"/>
      </w:pPr>
      <w:proofErr w:type="gramStart"/>
      <w:r>
        <w:t xml:space="preserve">Oversight of the activities of the Doctoral Academy is provided by its Steering Group, chaired by the Pro Vice-Chancellor for </w:t>
      </w:r>
      <w:r w:rsidR="00BB6A8C" w:rsidRPr="00BB6A8C">
        <w:t>Student Experience and Academic Standards</w:t>
      </w:r>
      <w:proofErr w:type="gramEnd"/>
      <w:r>
        <w:t>; its membership includes the Academy Director,</w:t>
      </w:r>
      <w:r w:rsidR="00BB6A8C">
        <w:t xml:space="preserve"> </w:t>
      </w:r>
      <w:r w:rsidR="00135DC0">
        <w:t>t</w:t>
      </w:r>
      <w:r>
        <w:t xml:space="preserve">he three College Deans of Postgraduate Research, the Dean of Research, Innovation and Enterprise, the Students’ Union Vice-President Postgraduate and the Academic Registrar. </w:t>
      </w:r>
      <w:r w:rsidR="00135DC0">
        <w:t xml:space="preserve">The Heads of Quality &amp; Operations; Training &amp; Environment; and Development </w:t>
      </w:r>
      <w:proofErr w:type="gramStart"/>
      <w:r w:rsidR="00135DC0">
        <w:t>are in attendance</w:t>
      </w:r>
      <w:proofErr w:type="gramEnd"/>
      <w:r w:rsidR="00135DC0">
        <w:t xml:space="preserve">. </w:t>
      </w:r>
    </w:p>
    <w:p w14:paraId="55F6BA0F" w14:textId="0A561EFB" w:rsidR="008D524C" w:rsidRDefault="008D524C" w:rsidP="00AF12DE">
      <w:pPr>
        <w:pStyle w:val="ParagraffRhestr"/>
        <w:numPr>
          <w:ilvl w:val="0"/>
          <w:numId w:val="5"/>
        </w:numPr>
        <w:ind w:left="357" w:hanging="357"/>
        <w:contextualSpacing w:val="0"/>
      </w:pPr>
      <w:r>
        <w:t xml:space="preserve">The Doctoral Academy Steering Group </w:t>
      </w:r>
      <w:proofErr w:type="gramStart"/>
      <w:r>
        <w:t>develops,</w:t>
      </w:r>
      <w:proofErr w:type="gramEnd"/>
      <w:r>
        <w:t xml:space="preserve"> monitors and reviews those elements of the University strategy as they apply to postgraduate research</w:t>
      </w:r>
      <w:r w:rsidR="006764A6">
        <w:t>er experience which are within its remit</w:t>
      </w:r>
      <w:r>
        <w:t>. Through its membership of Pro-Vice Chancellors, the Doctoral Academy Steering Group reports to the University Executive Board and Academic Standards and Quality Committee</w:t>
      </w:r>
    </w:p>
    <w:p w14:paraId="754CB3D4" w14:textId="77777777" w:rsidR="00E6325E" w:rsidRDefault="00BB6A8C" w:rsidP="00AF12DE">
      <w:pPr>
        <w:pStyle w:val="ParagraffRhestr"/>
        <w:numPr>
          <w:ilvl w:val="0"/>
          <w:numId w:val="5"/>
        </w:numPr>
        <w:ind w:left="357" w:hanging="357"/>
        <w:contextualSpacing w:val="0"/>
      </w:pPr>
      <w:r w:rsidRPr="00BB6A8C">
        <w:t>The Doctoral Academ</w:t>
      </w:r>
      <w:r w:rsidR="00E6325E">
        <w:t>y</w:t>
      </w:r>
      <w:r w:rsidRPr="00BB6A8C">
        <w:t xml:space="preserve"> provides a locus for the discussion of matters relating to postgraduate research students. The </w:t>
      </w:r>
      <w:proofErr w:type="gramStart"/>
      <w:r w:rsidRPr="00BB6A8C">
        <w:t>work of the Doctoral Academy is supported by the PGR Network of School Directors of Postgraduate Research Studies and PGR Student Representatives</w:t>
      </w:r>
      <w:proofErr w:type="gramEnd"/>
      <w:r w:rsidRPr="00BB6A8C">
        <w:t xml:space="preserve">.   </w:t>
      </w:r>
    </w:p>
    <w:p w14:paraId="1A9BB8D0" w14:textId="77777777" w:rsidR="00BB6A8C" w:rsidRDefault="00BB6A8C" w:rsidP="00AF12DE">
      <w:pPr>
        <w:pStyle w:val="ParagraffRhestr"/>
        <w:numPr>
          <w:ilvl w:val="0"/>
          <w:numId w:val="5"/>
        </w:numPr>
        <w:ind w:left="357" w:hanging="357"/>
        <w:contextualSpacing w:val="0"/>
      </w:pPr>
      <w:r w:rsidRPr="00BB6A8C">
        <w:t>A core function is the coordination and delivery of training and development opportunities for research students via</w:t>
      </w:r>
      <w:r>
        <w:t xml:space="preserve"> the Doctoral Academy Programme, which provides research students with generic research skills, professional and transferable skills and career development </w:t>
      </w:r>
      <w:r>
        <w:lastRenderedPageBreak/>
        <w:t xml:space="preserve">opportunities. </w:t>
      </w:r>
      <w:r w:rsidR="00E6325E" w:rsidRPr="00E6325E">
        <w:t xml:space="preserve">The Programme </w:t>
      </w:r>
      <w:proofErr w:type="gramStart"/>
      <w:r w:rsidR="00E6325E" w:rsidRPr="00E6325E">
        <w:t>is intended</w:t>
      </w:r>
      <w:proofErr w:type="gramEnd"/>
      <w:r w:rsidR="00E6325E" w:rsidRPr="00E6325E">
        <w:t xml:space="preserve"> to complement the </w:t>
      </w:r>
      <w:r w:rsidR="00E6325E">
        <w:t xml:space="preserve">discipline specific </w:t>
      </w:r>
      <w:r w:rsidR="00E6325E" w:rsidRPr="00E6325E">
        <w:t>training delivered in Schools.</w:t>
      </w:r>
    </w:p>
    <w:p w14:paraId="630DD382" w14:textId="77777777" w:rsidR="00593126" w:rsidRDefault="00593126" w:rsidP="00AF12DE">
      <w:pPr>
        <w:pStyle w:val="ParagraffRhestr"/>
        <w:numPr>
          <w:ilvl w:val="0"/>
          <w:numId w:val="5"/>
        </w:numPr>
        <w:ind w:left="357" w:hanging="357"/>
        <w:contextualSpacing w:val="0"/>
      </w:pPr>
      <w:r w:rsidRPr="00B9407B">
        <w:t>The Doctoral Academy is required to evaluate and report on its Programme on an annual basis, taking collective and individual student feedback into account as well as changes to research training strategies.</w:t>
      </w:r>
    </w:p>
    <w:p w14:paraId="24781B2A" w14:textId="77777777" w:rsidR="00E6325E" w:rsidRPr="001C68B5" w:rsidRDefault="00E6325E" w:rsidP="00BB6A8C">
      <w:pPr>
        <w:rPr>
          <w:b/>
          <w:sz w:val="24"/>
          <w:szCs w:val="24"/>
        </w:rPr>
      </w:pPr>
      <w:r w:rsidRPr="001C68B5">
        <w:rPr>
          <w:b/>
          <w:sz w:val="24"/>
          <w:szCs w:val="24"/>
        </w:rPr>
        <w:t>Student Induction and Orientation</w:t>
      </w:r>
    </w:p>
    <w:p w14:paraId="2EB6D42E" w14:textId="77777777" w:rsidR="008D524C" w:rsidRDefault="008D524C" w:rsidP="001C68B5">
      <w:pPr>
        <w:pStyle w:val="ParagraffRhestr"/>
        <w:numPr>
          <w:ilvl w:val="0"/>
          <w:numId w:val="5"/>
        </w:numPr>
        <w:ind w:left="360" w:hanging="357"/>
        <w:contextualSpacing w:val="0"/>
      </w:pPr>
      <w:r>
        <w:t xml:space="preserve">All new research students should be able to start their studies with an understanding of the academic environment </w:t>
      </w:r>
      <w:r w:rsidR="005D0BBC">
        <w:t xml:space="preserve">in which they will be working. </w:t>
      </w:r>
    </w:p>
    <w:p w14:paraId="36F6ABD9" w14:textId="77777777" w:rsidR="008D524C" w:rsidRDefault="008D524C" w:rsidP="001C68B5">
      <w:pPr>
        <w:pStyle w:val="ParagraffRhestr"/>
        <w:numPr>
          <w:ilvl w:val="0"/>
          <w:numId w:val="5"/>
        </w:numPr>
        <w:ind w:left="360" w:hanging="357"/>
        <w:contextualSpacing w:val="0"/>
      </w:pPr>
      <w:r>
        <w:t xml:space="preserve">The Doctoral Academy provides a general induction programme ('Starting Out'). It </w:t>
      </w:r>
      <w:proofErr w:type="gramStart"/>
      <w:r>
        <w:t>is offered</w:t>
      </w:r>
      <w:proofErr w:type="gramEnd"/>
      <w:r>
        <w:t xml:space="preserve"> on multiple occasions at the beginning of the academic year, and further sessions coincide with the entry points of January, April and July.</w:t>
      </w:r>
    </w:p>
    <w:p w14:paraId="302B7415" w14:textId="77777777" w:rsidR="008D524C" w:rsidRDefault="008D524C" w:rsidP="001C68B5">
      <w:pPr>
        <w:pStyle w:val="ParagraffRhestr"/>
        <w:numPr>
          <w:ilvl w:val="0"/>
          <w:numId w:val="5"/>
        </w:numPr>
        <w:ind w:left="360" w:hanging="357"/>
        <w:contextualSpacing w:val="0"/>
      </w:pPr>
      <w:r>
        <w:t>'Starting Out' introduces students to relevant University regulations and procedures, to the training and development opportunities available through the Doctoral Academy, and to the effective planning of skills training in order to support progress on the research project and wider professional development. The induction programme also includes discussion of students' responsibilities and reasonable expectations, as well as those of the supervisor, and it signposts University-wide services and information, including the Student Charter.</w:t>
      </w:r>
    </w:p>
    <w:p w14:paraId="0E1111B7" w14:textId="77777777" w:rsidR="008D524C" w:rsidRDefault="008D524C" w:rsidP="001C68B5">
      <w:pPr>
        <w:pStyle w:val="ParagraffRhestr"/>
        <w:numPr>
          <w:ilvl w:val="0"/>
          <w:numId w:val="5"/>
        </w:numPr>
        <w:ind w:left="360" w:hanging="357"/>
        <w:contextualSpacing w:val="0"/>
      </w:pPr>
      <w:r>
        <w:t>Each School is required to provide a complementary induction programme at the beginning of the academic year. Topics for School inducti</w:t>
      </w:r>
      <w:r w:rsidR="005D0BBC">
        <w:t>on programmes typically include:</w:t>
      </w:r>
    </w:p>
    <w:p w14:paraId="3FE142EB" w14:textId="77777777" w:rsidR="008D524C" w:rsidRDefault="008D524C" w:rsidP="001C68B5">
      <w:pPr>
        <w:pStyle w:val="ParagraffRhestr"/>
        <w:numPr>
          <w:ilvl w:val="0"/>
          <w:numId w:val="9"/>
        </w:numPr>
        <w:ind w:left="720" w:hanging="357"/>
        <w:contextualSpacing w:val="0"/>
      </w:pPr>
      <w:r>
        <w:t>the formal introduction of students to key School staff, including the Director of Postgraduate Research Studies;</w:t>
      </w:r>
    </w:p>
    <w:p w14:paraId="3FD0F601" w14:textId="77777777" w:rsidR="008D524C" w:rsidRDefault="008D524C" w:rsidP="001C68B5">
      <w:pPr>
        <w:pStyle w:val="ParagraffRhestr"/>
        <w:numPr>
          <w:ilvl w:val="0"/>
          <w:numId w:val="9"/>
        </w:numPr>
        <w:ind w:left="720" w:hanging="357"/>
        <w:contextualSpacing w:val="0"/>
      </w:pPr>
      <w:r>
        <w:t>an introduction to the School's portfolio of research activities, infrastructure and facilities;</w:t>
      </w:r>
    </w:p>
    <w:p w14:paraId="4E7A6CE3" w14:textId="77777777" w:rsidR="008D524C" w:rsidRDefault="008D524C" w:rsidP="001C68B5">
      <w:pPr>
        <w:pStyle w:val="ParagraffRhestr"/>
        <w:numPr>
          <w:ilvl w:val="0"/>
          <w:numId w:val="9"/>
        </w:numPr>
        <w:ind w:left="720" w:hanging="357"/>
        <w:contextualSpacing w:val="0"/>
      </w:pPr>
      <w:r>
        <w:t>relevant health and safety requirements;</w:t>
      </w:r>
    </w:p>
    <w:p w14:paraId="49B02937" w14:textId="77777777" w:rsidR="008D524C" w:rsidRDefault="008D524C" w:rsidP="001C68B5">
      <w:pPr>
        <w:pStyle w:val="ParagraffRhestr"/>
        <w:numPr>
          <w:ilvl w:val="0"/>
          <w:numId w:val="9"/>
        </w:numPr>
        <w:ind w:left="720" w:hanging="357"/>
        <w:contextualSpacing w:val="0"/>
      </w:pPr>
      <w:r>
        <w:t>information on supervision and the monitoring of academic progress;</w:t>
      </w:r>
    </w:p>
    <w:p w14:paraId="0629FA47" w14:textId="77777777" w:rsidR="008D524C" w:rsidRDefault="008D524C" w:rsidP="001C68B5">
      <w:pPr>
        <w:pStyle w:val="ParagraffRhestr"/>
        <w:numPr>
          <w:ilvl w:val="0"/>
          <w:numId w:val="9"/>
        </w:numPr>
        <w:ind w:left="720" w:hanging="357"/>
        <w:contextualSpacing w:val="0"/>
      </w:pPr>
      <w:r>
        <w:t>the School's arrangements for communication and feedback with students;</w:t>
      </w:r>
    </w:p>
    <w:p w14:paraId="24EF3709" w14:textId="77777777" w:rsidR="006764A6" w:rsidRDefault="008D524C" w:rsidP="001C68B5">
      <w:pPr>
        <w:pStyle w:val="ParagraffRhestr"/>
        <w:numPr>
          <w:ilvl w:val="0"/>
          <w:numId w:val="9"/>
        </w:numPr>
        <w:ind w:left="720" w:hanging="357"/>
        <w:contextualSpacing w:val="0"/>
      </w:pPr>
      <w:r>
        <w:t>the School's policy for researcher development and skills training, and opportunities provided locally, including research seminar series and support for conferences</w:t>
      </w:r>
      <w:r w:rsidR="006764A6">
        <w:t>;</w:t>
      </w:r>
    </w:p>
    <w:p w14:paraId="13731A5C" w14:textId="1CCD6F86" w:rsidR="008D524C" w:rsidRDefault="006764A6" w:rsidP="001C68B5">
      <w:pPr>
        <w:pStyle w:val="ParagraffRhestr"/>
        <w:numPr>
          <w:ilvl w:val="0"/>
          <w:numId w:val="9"/>
        </w:numPr>
        <w:ind w:left="720" w:hanging="357"/>
        <w:contextualSpacing w:val="0"/>
      </w:pPr>
      <w:r>
        <w:t>Signposting to local academic and pastoral support</w:t>
      </w:r>
    </w:p>
    <w:p w14:paraId="41C70779" w14:textId="77777777" w:rsidR="008D524C" w:rsidRDefault="00593126" w:rsidP="00AF12DE">
      <w:pPr>
        <w:spacing w:line="240" w:lineRule="auto"/>
        <w:ind w:left="426" w:hanging="426"/>
      </w:pPr>
      <w:r>
        <w:t>11</w:t>
      </w:r>
      <w:r w:rsidR="00864177">
        <w:t>.</w:t>
      </w:r>
      <w:r w:rsidR="005D0BBC">
        <w:tab/>
      </w:r>
      <w:r w:rsidR="008D524C">
        <w:t xml:space="preserve">Supervisors </w:t>
      </w:r>
      <w:proofErr w:type="gramStart"/>
      <w:r w:rsidR="008D524C">
        <w:t>are also expected</w:t>
      </w:r>
      <w:proofErr w:type="gramEnd"/>
      <w:r w:rsidR="008D524C">
        <w:t xml:space="preserve"> to be available to meet with their students at the commencement of studies, and Schools may choose to build first supervision meetings into welcome and induction schedules.</w:t>
      </w:r>
      <w:r w:rsidR="001C5A0C">
        <w:t xml:space="preserve"> </w:t>
      </w:r>
      <w:r w:rsidR="008D524C">
        <w:t xml:space="preserve">In all cases, each student must be provided with an early opportunity to meet their supervisor, in person or on-line if necessary, to discuss their research goals and </w:t>
      </w:r>
      <w:r w:rsidR="001C5A0C">
        <w:t xml:space="preserve">development </w:t>
      </w:r>
      <w:r w:rsidR="008D524C">
        <w:t>planning.</w:t>
      </w:r>
    </w:p>
    <w:p w14:paraId="0B7694D0" w14:textId="103C30E3" w:rsidR="008D524C" w:rsidRDefault="00593126" w:rsidP="00AF12DE">
      <w:pPr>
        <w:spacing w:line="240" w:lineRule="auto"/>
        <w:ind w:left="426" w:hanging="426"/>
      </w:pPr>
      <w:r>
        <w:t>12</w:t>
      </w:r>
      <w:r w:rsidR="00864177">
        <w:t>.</w:t>
      </w:r>
      <w:r w:rsidR="005D0BBC">
        <w:tab/>
      </w:r>
      <w:r w:rsidR="008D524C">
        <w:t>Those students who</w:t>
      </w:r>
      <w:r w:rsidR="001C5A0C">
        <w:t xml:space="preserve"> </w:t>
      </w:r>
      <w:r w:rsidR="008D524C">
        <w:t xml:space="preserve">are unable to attend the School's induction programme in person should be issued with written </w:t>
      </w:r>
      <w:r w:rsidR="006764A6">
        <w:t xml:space="preserve">or online </w:t>
      </w:r>
      <w:r w:rsidR="008D524C">
        <w:t>guidance -e.g. those students whose start dates do not coincide with the running of the programme, or, exceptionally, those studying part-time or</w:t>
      </w:r>
      <w:r w:rsidR="005D0BBC">
        <w:t xml:space="preserve"> </w:t>
      </w:r>
      <w:r w:rsidR="008D524C">
        <w:t>at a distance from the campus.</w:t>
      </w:r>
    </w:p>
    <w:p w14:paraId="5F379998" w14:textId="77777777" w:rsidR="008D524C" w:rsidRDefault="00593126" w:rsidP="001C5A0C">
      <w:pPr>
        <w:ind w:left="426" w:hanging="426"/>
      </w:pPr>
      <w:proofErr w:type="gramStart"/>
      <w:r>
        <w:t>13</w:t>
      </w:r>
      <w:r w:rsidR="005D0BBC">
        <w:t xml:space="preserve"> </w:t>
      </w:r>
      <w:r w:rsidR="00864177">
        <w:t>.</w:t>
      </w:r>
      <w:r w:rsidR="005D0BBC">
        <w:tab/>
      </w:r>
      <w:proofErr w:type="gramEnd"/>
      <w:r w:rsidR="008D524C">
        <w:t xml:space="preserve">All new research students </w:t>
      </w:r>
      <w:proofErr w:type="gramStart"/>
      <w:r w:rsidR="008D524C">
        <w:t>should be issued</w:t>
      </w:r>
      <w:proofErr w:type="gramEnd"/>
      <w:r w:rsidR="008D524C">
        <w:t xml:space="preserve"> with written information appropriate to the School. This may be in the form of a hard-copy handbook or electronic format. </w:t>
      </w:r>
    </w:p>
    <w:p w14:paraId="730C5899" w14:textId="77777777" w:rsidR="008D524C" w:rsidRDefault="00593126" w:rsidP="001C5A0C">
      <w:pPr>
        <w:ind w:left="426" w:hanging="426"/>
      </w:pPr>
      <w:r>
        <w:lastRenderedPageBreak/>
        <w:t>14</w:t>
      </w:r>
      <w:r w:rsidR="00864177">
        <w:t>.</w:t>
      </w:r>
      <w:r w:rsidR="005D0BBC">
        <w:tab/>
      </w:r>
      <w:r w:rsidR="008D524C">
        <w:t xml:space="preserve">Students who belong to a consortium-based Doctoral Training Partnership may be required to attend additional induction. Their School should ensure that these students </w:t>
      </w:r>
      <w:proofErr w:type="gramStart"/>
      <w:r w:rsidR="008D524C">
        <w:t>have been issued</w:t>
      </w:r>
      <w:proofErr w:type="gramEnd"/>
      <w:r w:rsidR="008D524C">
        <w:t xml:space="preserve"> with clear written information about the aims and requirements of their training programme in addition to the standard School-based information.</w:t>
      </w:r>
    </w:p>
    <w:p w14:paraId="3BAFD381" w14:textId="77777777" w:rsidR="001C68B5" w:rsidRDefault="001C68B5" w:rsidP="008D524C">
      <w:pPr>
        <w:rPr>
          <w:b/>
        </w:rPr>
      </w:pPr>
    </w:p>
    <w:p w14:paraId="6351C152" w14:textId="77777777" w:rsidR="005E457A" w:rsidRPr="001C68B5" w:rsidRDefault="00E6325E" w:rsidP="008D524C">
      <w:pPr>
        <w:rPr>
          <w:b/>
          <w:sz w:val="24"/>
          <w:szCs w:val="24"/>
        </w:rPr>
      </w:pPr>
      <w:r w:rsidRPr="001C68B5">
        <w:rPr>
          <w:b/>
          <w:sz w:val="24"/>
          <w:szCs w:val="24"/>
        </w:rPr>
        <w:t>Learning and Personal Development Planning</w:t>
      </w:r>
    </w:p>
    <w:p w14:paraId="52724F3D" w14:textId="77777777" w:rsidR="005D0BBC" w:rsidRPr="00B9407B" w:rsidRDefault="00593126" w:rsidP="001C5A0C">
      <w:pPr>
        <w:ind w:left="426" w:hanging="426"/>
      </w:pPr>
      <w:r>
        <w:t>15</w:t>
      </w:r>
      <w:r w:rsidR="0096489C">
        <w:t>.</w:t>
      </w:r>
      <w:r w:rsidR="0096489C">
        <w:tab/>
      </w:r>
      <w:r w:rsidR="005D0BBC" w:rsidRPr="00B9407B">
        <w:t>Key principles of Cardiff's approach to researcher development and skills training are:</w:t>
      </w:r>
    </w:p>
    <w:p w14:paraId="0656B8F2" w14:textId="77777777" w:rsidR="005D0BBC" w:rsidRPr="00B9407B" w:rsidRDefault="005D0BBC" w:rsidP="005D0BBC">
      <w:pPr>
        <w:pStyle w:val="ParagraffRhestr"/>
        <w:numPr>
          <w:ilvl w:val="0"/>
          <w:numId w:val="8"/>
        </w:numPr>
      </w:pPr>
      <w:r>
        <w:t>that the approach is</w:t>
      </w:r>
      <w:r w:rsidRPr="00B9407B">
        <w:t xml:space="preserve"> needs-</w:t>
      </w:r>
      <w:r>
        <w:t>based, taking into account institutional frame</w:t>
      </w:r>
      <w:r w:rsidR="00BF4A2A">
        <w:t>wo</w:t>
      </w:r>
      <w:r w:rsidR="001C5A0C">
        <w:t>r</w:t>
      </w:r>
      <w:r w:rsidR="00593126">
        <w:t>k</w:t>
      </w:r>
      <w:r>
        <w:t>s, UKRI and research council frameworks, sector trends and student voice</w:t>
      </w:r>
    </w:p>
    <w:p w14:paraId="4801D0F7" w14:textId="77777777" w:rsidR="005D0BBC" w:rsidRPr="00B9407B" w:rsidRDefault="005D0BBC" w:rsidP="005D0BBC">
      <w:pPr>
        <w:pStyle w:val="ParagraffRhestr"/>
        <w:numPr>
          <w:ilvl w:val="0"/>
          <w:numId w:val="8"/>
        </w:numPr>
      </w:pPr>
      <w:r w:rsidRPr="00B9407B">
        <w:t>that supporting students in their development is embedded in our supervision and monitoring processes;</w:t>
      </w:r>
    </w:p>
    <w:p w14:paraId="08BA5E4A" w14:textId="77777777" w:rsidR="005D0BBC" w:rsidRDefault="005D0BBC" w:rsidP="005D0BBC">
      <w:pPr>
        <w:pStyle w:val="ParagraffRhestr"/>
        <w:numPr>
          <w:ilvl w:val="0"/>
          <w:numId w:val="8"/>
        </w:numPr>
      </w:pPr>
      <w:proofErr w:type="gramStart"/>
      <w:r w:rsidRPr="00B9407B">
        <w:t>that</w:t>
      </w:r>
      <w:proofErr w:type="gramEnd"/>
      <w:r>
        <w:t xml:space="preserve"> </w:t>
      </w:r>
      <w:r w:rsidRPr="00B9407B">
        <w:t xml:space="preserve">training is delivered in the broadest context appropriate in order to promote cross-disciplinary understanding and student networking. </w:t>
      </w:r>
    </w:p>
    <w:p w14:paraId="70BFE617" w14:textId="58B04001" w:rsidR="00BF4A2A" w:rsidRPr="00B9407B" w:rsidRDefault="00C82B89" w:rsidP="001C5A0C">
      <w:pPr>
        <w:ind w:left="426" w:hanging="426"/>
      </w:pPr>
      <w:r>
        <w:t>16</w:t>
      </w:r>
      <w:r w:rsidR="00BF4A2A">
        <w:t>.</w:t>
      </w:r>
      <w:r w:rsidR="00BF4A2A">
        <w:tab/>
      </w:r>
      <w:r w:rsidR="00BF4A2A" w:rsidRPr="00B9407B">
        <w:t xml:space="preserve">It is the responsibility of the School, through the supervision process, to ensure that the development needs of </w:t>
      </w:r>
      <w:r w:rsidR="001C5A0C">
        <w:t xml:space="preserve">all </w:t>
      </w:r>
      <w:r w:rsidR="00BF4A2A" w:rsidRPr="00B9407B">
        <w:t xml:space="preserve">students </w:t>
      </w:r>
      <w:proofErr w:type="gramStart"/>
      <w:r w:rsidR="00BF4A2A" w:rsidRPr="00B9407B">
        <w:t>are identified</w:t>
      </w:r>
      <w:proofErr w:type="gramEnd"/>
      <w:r w:rsidR="00BF4A2A" w:rsidRPr="00B9407B">
        <w:t xml:space="preserve">. Students are required to work with their supervisor to </w:t>
      </w:r>
      <w:r w:rsidR="001C5A0C">
        <w:t>clarify</w:t>
      </w:r>
      <w:r w:rsidR="00BF4A2A" w:rsidRPr="00B9407B">
        <w:t xml:space="preserve"> their individual training needs, and they are encouraged to recognise the value of professional skills in enabling them to become effective researchers and to enhance their employability.</w:t>
      </w:r>
    </w:p>
    <w:p w14:paraId="0CEAFCD1" w14:textId="5F52F258" w:rsidR="00BF4A2A" w:rsidRDefault="0096489C" w:rsidP="001C5A0C">
      <w:pPr>
        <w:ind w:left="426" w:hanging="426"/>
      </w:pPr>
      <w:r>
        <w:t>1</w:t>
      </w:r>
      <w:r w:rsidR="00C82B89">
        <w:t>7</w:t>
      </w:r>
      <w:r>
        <w:t>.</w:t>
      </w:r>
      <w:r>
        <w:tab/>
      </w:r>
      <w:r w:rsidR="00BF4A2A" w:rsidRPr="00BF4A2A">
        <w:t>In early supervision meetings and in conjunction with defining the Research Plan, the student and supervisor should conduct a skills audit,</w:t>
      </w:r>
      <w:r w:rsidR="00BF4A2A">
        <w:t xml:space="preserve"> </w:t>
      </w:r>
      <w:r w:rsidR="00BF4A2A" w:rsidRPr="00BF4A2A">
        <w:t>known as the Development Needs Analysis, in order to agree and document the training</w:t>
      </w:r>
      <w:r w:rsidR="001C5A0C">
        <w:t xml:space="preserve"> and developmental activities</w:t>
      </w:r>
      <w:r w:rsidR="00BF4A2A" w:rsidRPr="00BF4A2A">
        <w:t xml:space="preserve"> in which the student will participate. The Research Plan and the Development Needs Analysis both form part of the record that demonstrates completion of the Initial Reporting, an element of the Research Student Progress Monitoring Procedure.</w:t>
      </w:r>
    </w:p>
    <w:p w14:paraId="2DF1862A" w14:textId="76A6BC81" w:rsidR="00593126" w:rsidRDefault="00593126" w:rsidP="00593126">
      <w:pPr>
        <w:ind w:left="426" w:hanging="426"/>
      </w:pPr>
      <w:r>
        <w:t>1</w:t>
      </w:r>
      <w:r w:rsidR="00C82B89">
        <w:t>8</w:t>
      </w:r>
      <w:r>
        <w:t>.</w:t>
      </w:r>
      <w:r>
        <w:tab/>
      </w:r>
      <w:r w:rsidRPr="00B9407B">
        <w:t xml:space="preserve">The Development Needs Analysis should be repeated when the student and supervisor discuss their Six-Monthly Reports and agree a revised Research Plan. At these </w:t>
      </w:r>
      <w:proofErr w:type="gramStart"/>
      <w:r w:rsidRPr="00B9407B">
        <w:t>points</w:t>
      </w:r>
      <w:proofErr w:type="gramEnd"/>
      <w:r w:rsidRPr="00B9407B">
        <w:t xml:space="preserve"> the student should provide for review a record of skills training and development activities undertaken over the period.</w:t>
      </w:r>
    </w:p>
    <w:p w14:paraId="25B4C17E" w14:textId="178690D8" w:rsidR="00593126" w:rsidRPr="00B9407B" w:rsidRDefault="00C82B89" w:rsidP="00593126">
      <w:pPr>
        <w:ind w:left="426" w:hanging="426"/>
      </w:pPr>
      <w:r>
        <w:t>19</w:t>
      </w:r>
      <w:r w:rsidR="00593126">
        <w:t>.</w:t>
      </w:r>
      <w:r w:rsidR="00593126">
        <w:tab/>
      </w:r>
      <w:r w:rsidR="00593126" w:rsidRPr="00B9407B">
        <w:t>Each Development Needs Analysis should be conducted with due regard to the changing demands of the research project, to the student's prior experiences, skills gaps and developing professional needs, and to relevant external requirements, e.g. those of a particular Research Council, and should lead to the identification of appropriate skills development opportunities for the individual student.</w:t>
      </w:r>
    </w:p>
    <w:p w14:paraId="226FB626" w14:textId="6CD96967" w:rsidR="00BF4A2A" w:rsidRDefault="00593126" w:rsidP="001C5A0C">
      <w:pPr>
        <w:ind w:left="426" w:hanging="426"/>
      </w:pPr>
      <w:r>
        <w:t>2</w:t>
      </w:r>
      <w:r w:rsidR="00C82B89">
        <w:t>0</w:t>
      </w:r>
      <w:r w:rsidR="00BF4A2A">
        <w:t>.</w:t>
      </w:r>
      <w:r w:rsidR="00BF4A2A">
        <w:tab/>
        <w:t>Schools should make the</w:t>
      </w:r>
      <w:r>
        <w:t xml:space="preserve"> core</w:t>
      </w:r>
      <w:r w:rsidR="00BF4A2A">
        <w:t xml:space="preserve"> training and development requirements they have of their students clear at the outset of the research degree programme as part of their School-based induction and in the information issued to students (handbook or equivalent), and also make these requirements clear to supervisors. </w:t>
      </w:r>
    </w:p>
    <w:p w14:paraId="32AB8C33" w14:textId="797F73B8" w:rsidR="00BF4A2A" w:rsidRDefault="00593126" w:rsidP="001C5A0C">
      <w:pPr>
        <w:ind w:left="426" w:hanging="426"/>
      </w:pPr>
      <w:r>
        <w:t>2</w:t>
      </w:r>
      <w:r w:rsidR="00C82B89">
        <w:t>1</w:t>
      </w:r>
      <w:r w:rsidR="00864177">
        <w:t>.</w:t>
      </w:r>
      <w:r w:rsidR="00BF4A2A">
        <w:tab/>
        <w:t>Where a School identifies a particular skill as essential for all of its students, there should be a clear means of exemption for students who can demonstrate they have already acquired that skill.</w:t>
      </w:r>
    </w:p>
    <w:p w14:paraId="6BCBE153" w14:textId="4942C859" w:rsidR="006764A6" w:rsidRDefault="006764A6" w:rsidP="001C5A0C">
      <w:pPr>
        <w:ind w:left="426" w:hanging="426"/>
      </w:pPr>
      <w:r>
        <w:lastRenderedPageBreak/>
        <w:t>2</w:t>
      </w:r>
      <w:r w:rsidR="00C82B89">
        <w:t>2</w:t>
      </w:r>
      <w:r>
        <w:t>.</w:t>
      </w:r>
      <w:r w:rsidRPr="006764A6">
        <w:t xml:space="preserve"> </w:t>
      </w:r>
      <w:r w:rsidRPr="006764A6">
        <w:tab/>
        <w:t xml:space="preserve">The University expects students to engage with training and development opportunities throughout their research programmes. </w:t>
      </w:r>
      <w:proofErr w:type="gramStart"/>
      <w:r w:rsidRPr="006764A6">
        <w:t>As a general rule</w:t>
      </w:r>
      <w:proofErr w:type="gramEnd"/>
      <w:r w:rsidRPr="006764A6">
        <w:t>, full-time research students are expected to undertake approximately ten days of professional training and developmental activity in each year of study.  Supervisors should help students to plan their learning, bearing in mind their learning priorities at each stage of their progression through studentship</w:t>
      </w:r>
    </w:p>
    <w:p w14:paraId="7A2E436F" w14:textId="77777777" w:rsidR="001C68B5" w:rsidRDefault="001C68B5" w:rsidP="001C5A0C">
      <w:pPr>
        <w:ind w:left="426" w:hanging="426"/>
      </w:pPr>
    </w:p>
    <w:p w14:paraId="5BDE0165" w14:textId="77777777" w:rsidR="00BF4A2A" w:rsidRPr="00CB219C" w:rsidRDefault="00BF4A2A" w:rsidP="00BF4A2A">
      <w:pPr>
        <w:ind w:left="720" w:hanging="720"/>
        <w:rPr>
          <w:b/>
          <w:sz w:val="24"/>
          <w:szCs w:val="24"/>
        </w:rPr>
      </w:pPr>
      <w:r w:rsidRPr="00CB219C">
        <w:rPr>
          <w:b/>
          <w:sz w:val="24"/>
          <w:szCs w:val="24"/>
        </w:rPr>
        <w:t xml:space="preserve">Provision </w:t>
      </w:r>
      <w:r w:rsidR="001C68B5" w:rsidRPr="00CB219C">
        <w:rPr>
          <w:b/>
          <w:sz w:val="24"/>
          <w:szCs w:val="24"/>
        </w:rPr>
        <w:t xml:space="preserve">and Monitoring </w:t>
      </w:r>
      <w:r w:rsidRPr="00CB219C">
        <w:rPr>
          <w:b/>
          <w:sz w:val="24"/>
          <w:szCs w:val="24"/>
        </w:rPr>
        <w:t xml:space="preserve">of Skills Learning </w:t>
      </w:r>
      <w:r w:rsidR="001C68B5" w:rsidRPr="00CB219C">
        <w:rPr>
          <w:b/>
          <w:sz w:val="24"/>
          <w:szCs w:val="24"/>
        </w:rPr>
        <w:t>and Personal Development</w:t>
      </w:r>
    </w:p>
    <w:p w14:paraId="6EE85422" w14:textId="603893E4" w:rsidR="00B9407B" w:rsidRPr="00B9407B" w:rsidRDefault="00C82B89" w:rsidP="001C5A0C">
      <w:pPr>
        <w:ind w:left="426" w:hanging="426"/>
      </w:pPr>
      <w:r>
        <w:t>23</w:t>
      </w:r>
      <w:r w:rsidR="0096489C">
        <w:t>.</w:t>
      </w:r>
      <w:r w:rsidR="0096489C">
        <w:tab/>
      </w:r>
      <w:r w:rsidR="00B9407B" w:rsidRPr="00B9407B">
        <w:t>Schools must ensure that their research students have access to the training appropriate to their individual research objectives -to enable them to undertake their research effectively, and to complete their programmes successfully and within time. To this end, Schools are responsible for delivering or procuring the research skills, methods and techniques that are specific to thei</w:t>
      </w:r>
      <w:r w:rsidR="00BF4A2A">
        <w:t xml:space="preserve">r </w:t>
      </w:r>
      <w:r w:rsidR="00B9407B" w:rsidRPr="00B9407B">
        <w:t xml:space="preserve">discipline and local research context, and for integrating students in the research environment of the School, department and/or research group. Delivery of research training includes the essential role of the supervisor. </w:t>
      </w:r>
    </w:p>
    <w:p w14:paraId="650678AD" w14:textId="748BA7DE" w:rsidR="00B9407B" w:rsidRPr="00B9407B" w:rsidRDefault="00C82B89" w:rsidP="001C5A0C">
      <w:pPr>
        <w:ind w:left="426" w:hanging="426"/>
      </w:pPr>
      <w:r>
        <w:t>24</w:t>
      </w:r>
      <w:r w:rsidR="00864177">
        <w:t>.</w:t>
      </w:r>
      <w:r w:rsidR="00BF4A2A">
        <w:tab/>
      </w:r>
      <w:r w:rsidR="00B9407B" w:rsidRPr="00B9407B">
        <w:t>Some programmes</w:t>
      </w:r>
      <w:r w:rsidR="00BF4A2A">
        <w:t xml:space="preserve"> </w:t>
      </w:r>
      <w:r w:rsidR="00B9407B" w:rsidRPr="00B9407B">
        <w:t>(e.g. professional doctorates and programmes delivered through Doctoral Training Partnerships, or equivalent)</w:t>
      </w:r>
      <w:proofErr w:type="gramStart"/>
      <w:r w:rsidR="00B9407B" w:rsidRPr="00B9407B">
        <w:t>,and</w:t>
      </w:r>
      <w:proofErr w:type="gramEnd"/>
      <w:r w:rsidR="00B9407B" w:rsidRPr="00B9407B">
        <w:t xml:space="preserve"> some individual PhD</w:t>
      </w:r>
      <w:r w:rsidR="00BF4A2A">
        <w:t xml:space="preserve"> </w:t>
      </w:r>
      <w:r w:rsidR="00B9407B" w:rsidRPr="00B9407B">
        <w:t>projects (e.g. industry-sponsored), may require students to undertake additional or bespoke development activities</w:t>
      </w:r>
    </w:p>
    <w:p w14:paraId="44506C66" w14:textId="0B986BE1" w:rsidR="00B9407B" w:rsidRDefault="00C82B89" w:rsidP="001C5A0C">
      <w:pPr>
        <w:ind w:left="426" w:hanging="426"/>
      </w:pPr>
      <w:r>
        <w:t>25</w:t>
      </w:r>
      <w:r w:rsidR="00AF12DE">
        <w:t>.</w:t>
      </w:r>
      <w:r w:rsidR="00BF4A2A">
        <w:tab/>
      </w:r>
      <w:r w:rsidR="00B9407B" w:rsidRPr="00B9407B">
        <w:t>Students are required to undertake the training agreed with their supervisor, and to comply with School skills training policies: participation in specified workshops and other activities, and/or engagement with training at a specified level, for example, through the accumulation of training 'points' on an annual basis.</w:t>
      </w:r>
    </w:p>
    <w:p w14:paraId="5C5B5FF1" w14:textId="77777777" w:rsidR="008E14A9" w:rsidRDefault="008E14A9" w:rsidP="00C82B89">
      <w:pPr>
        <w:pStyle w:val="ParagraffRhestr"/>
        <w:ind w:left="426"/>
      </w:pPr>
      <w:r>
        <w:t xml:space="preserve">The Doctoral Academy Programme </w:t>
      </w:r>
      <w:r w:rsidR="00593126">
        <w:t xml:space="preserve">provides generic skills appropriate to cross-disciplinary groups.  It </w:t>
      </w:r>
      <w:r>
        <w:t>is organised to support four key stages of the PGR development journey:</w:t>
      </w:r>
    </w:p>
    <w:p w14:paraId="387C870E" w14:textId="77777777" w:rsidR="008E14A9" w:rsidRDefault="008E14A9" w:rsidP="001C5A0C">
      <w:pPr>
        <w:pStyle w:val="ParagraffRhestr"/>
        <w:numPr>
          <w:ilvl w:val="0"/>
          <w:numId w:val="11"/>
        </w:numPr>
        <w:ind w:left="426" w:firstLine="1"/>
      </w:pPr>
      <w:r>
        <w:t>Transition: stepping into research, learning research essentials, mandatory training</w:t>
      </w:r>
    </w:p>
    <w:p w14:paraId="1C55EA25" w14:textId="77777777" w:rsidR="008E14A9" w:rsidRDefault="008E14A9" w:rsidP="001C5A0C">
      <w:pPr>
        <w:pStyle w:val="ParagraffRhestr"/>
        <w:numPr>
          <w:ilvl w:val="0"/>
          <w:numId w:val="11"/>
        </w:numPr>
        <w:ind w:left="709" w:hanging="283"/>
      </w:pPr>
      <w:r>
        <w:t>Acquisition: building research capabilities and communities, whilst developing personal effectiveness and transferable skills</w:t>
      </w:r>
    </w:p>
    <w:p w14:paraId="270460EA" w14:textId="77777777" w:rsidR="008E14A9" w:rsidRDefault="008E14A9" w:rsidP="001C5A0C">
      <w:pPr>
        <w:pStyle w:val="ParagraffRhestr"/>
        <w:numPr>
          <w:ilvl w:val="0"/>
          <w:numId w:val="11"/>
        </w:numPr>
        <w:ind w:left="709" w:hanging="283"/>
      </w:pPr>
      <w:r>
        <w:t>Completion: sustaining momentum and focus, developing personal resilience and research impact, skills for thesis production and assessment</w:t>
      </w:r>
    </w:p>
    <w:p w14:paraId="6E06B1D1" w14:textId="77777777" w:rsidR="008E14A9" w:rsidRDefault="008E14A9" w:rsidP="001C68B5">
      <w:pPr>
        <w:pStyle w:val="ParagraffRhestr"/>
        <w:numPr>
          <w:ilvl w:val="0"/>
          <w:numId w:val="11"/>
        </w:numPr>
        <w:ind w:left="709" w:hanging="284"/>
        <w:contextualSpacing w:val="0"/>
      </w:pPr>
      <w:r>
        <w:t>Employment: professional skills, career planning for the future, exploring opportunity for career fulfilment or progression</w:t>
      </w:r>
    </w:p>
    <w:p w14:paraId="11E0A3B4" w14:textId="339643E1" w:rsidR="008E14A9" w:rsidRDefault="008E14A9" w:rsidP="00C82B89">
      <w:pPr>
        <w:pStyle w:val="ParagraffRhestr"/>
        <w:numPr>
          <w:ilvl w:val="0"/>
          <w:numId w:val="15"/>
        </w:numPr>
      </w:pPr>
      <w:r>
        <w:t xml:space="preserve">Programme components are also mapped to the four domains set out in the 'Researcher Development Framework'(developed by Vitae): </w:t>
      </w:r>
    </w:p>
    <w:p w14:paraId="71F4DEC5" w14:textId="77777777" w:rsidR="008E14A9" w:rsidRDefault="008E14A9" w:rsidP="001C5A0C">
      <w:pPr>
        <w:pStyle w:val="ParagraffRhestr"/>
        <w:numPr>
          <w:ilvl w:val="0"/>
          <w:numId w:val="6"/>
        </w:numPr>
        <w:ind w:left="709" w:hanging="283"/>
      </w:pPr>
      <w:r>
        <w:t>knowledge and intellectual abilities</w:t>
      </w:r>
    </w:p>
    <w:p w14:paraId="5A13161D" w14:textId="77777777" w:rsidR="008E14A9" w:rsidRDefault="008E14A9" w:rsidP="001C5A0C">
      <w:pPr>
        <w:pStyle w:val="ParagraffRhestr"/>
        <w:numPr>
          <w:ilvl w:val="0"/>
          <w:numId w:val="6"/>
        </w:numPr>
        <w:ind w:left="709" w:hanging="283"/>
      </w:pPr>
      <w:r>
        <w:t>personal effectiveness</w:t>
      </w:r>
    </w:p>
    <w:p w14:paraId="29443BC4" w14:textId="77777777" w:rsidR="008E14A9" w:rsidRDefault="008E14A9" w:rsidP="001C5A0C">
      <w:pPr>
        <w:pStyle w:val="ParagraffRhestr"/>
        <w:numPr>
          <w:ilvl w:val="0"/>
          <w:numId w:val="6"/>
        </w:numPr>
        <w:ind w:left="709" w:hanging="283"/>
      </w:pPr>
      <w:r>
        <w:t>research governance and organisation</w:t>
      </w:r>
    </w:p>
    <w:p w14:paraId="39B590E4" w14:textId="77777777" w:rsidR="008E14A9" w:rsidRDefault="008E14A9" w:rsidP="001C5A0C">
      <w:pPr>
        <w:pStyle w:val="ParagraffRhestr"/>
        <w:numPr>
          <w:ilvl w:val="0"/>
          <w:numId w:val="6"/>
        </w:numPr>
        <w:ind w:left="709" w:hanging="283"/>
      </w:pPr>
      <w:proofErr w:type="gramStart"/>
      <w:r>
        <w:t>engagement</w:t>
      </w:r>
      <w:proofErr w:type="gramEnd"/>
      <w:r>
        <w:t xml:space="preserve">, influence and impact. </w:t>
      </w:r>
    </w:p>
    <w:p w14:paraId="058447A2" w14:textId="77777777" w:rsidR="00593126" w:rsidRDefault="00593126" w:rsidP="00593126">
      <w:pPr>
        <w:ind w:left="426"/>
      </w:pPr>
      <w:r>
        <w:t xml:space="preserve">Detail on available sessions and </w:t>
      </w:r>
      <w:r w:rsidR="00AF12DE">
        <w:t xml:space="preserve">online learning </w:t>
      </w:r>
      <w:r w:rsidR="001C68B5">
        <w:t xml:space="preserve">resources can be found </w:t>
      </w:r>
      <w:proofErr w:type="gramStart"/>
      <w:r w:rsidR="001C68B5">
        <w:t>at:</w:t>
      </w:r>
      <w:proofErr w:type="gramEnd"/>
      <w:r w:rsidR="001C68B5">
        <w:t xml:space="preserve"> </w:t>
      </w:r>
      <w:r w:rsidRPr="00593126">
        <w:t>http://cardiff.ac.uk/doctoral-academy</w:t>
      </w:r>
    </w:p>
    <w:p w14:paraId="3EBCCC4C" w14:textId="676293CB" w:rsidR="008E14A9" w:rsidRDefault="001C5A0C" w:rsidP="00C82B89">
      <w:pPr>
        <w:pStyle w:val="ParagraffRhestr"/>
        <w:numPr>
          <w:ilvl w:val="0"/>
          <w:numId w:val="14"/>
        </w:numPr>
        <w:contextualSpacing w:val="0"/>
      </w:pPr>
      <w:r>
        <w:t>Supervisors should also direct students to complementary skills, personal and career development programmes, such as those run by Student Support &amp; Wellbeing, Careers and Employability, The Student Development Service and the GW4 Alliance.</w:t>
      </w:r>
      <w:r w:rsidR="00AF12DE">
        <w:t xml:space="preserve">  Students should be encouraged to look beyond taught sessions as a means of training and development and to </w:t>
      </w:r>
      <w:r w:rsidR="00AF12DE">
        <w:lastRenderedPageBreak/>
        <w:t>participate in experiential learning opportunity such as work experience, conferences, PGR community events, volunteering/civic mission, publications, coaching and mentoring, student-led activity etc.</w:t>
      </w:r>
      <w:r w:rsidR="00EA46A9">
        <w:t xml:space="preserve">  Supervisors should also facilitate access to and attendance at structured learning events and should discourage late </w:t>
      </w:r>
      <w:proofErr w:type="gramStart"/>
      <w:r w:rsidR="00EA46A9">
        <w:t>drop-out</w:t>
      </w:r>
      <w:proofErr w:type="gramEnd"/>
      <w:r w:rsidR="00EA46A9">
        <w:t xml:space="preserve"> at booked events.</w:t>
      </w:r>
    </w:p>
    <w:p w14:paraId="6BF64D28" w14:textId="77777777" w:rsidR="00593126" w:rsidRPr="00B9407B" w:rsidRDefault="00593126" w:rsidP="00C82B89">
      <w:pPr>
        <w:pStyle w:val="ParagraffRhestr"/>
        <w:numPr>
          <w:ilvl w:val="0"/>
          <w:numId w:val="14"/>
        </w:numPr>
        <w:ind w:left="425" w:hanging="437"/>
        <w:contextualSpacing w:val="0"/>
      </w:pPr>
      <w:r>
        <w:t>Students should be encourage</w:t>
      </w:r>
      <w:r w:rsidR="00AF12DE">
        <w:t>d</w:t>
      </w:r>
      <w:r>
        <w:t xml:space="preserve"> to record and reflect on </w:t>
      </w:r>
      <w:r w:rsidR="00AF12DE">
        <w:t xml:space="preserve">all forms of their </w:t>
      </w:r>
      <w:r>
        <w:t xml:space="preserve">learning experiences and form plans to apply </w:t>
      </w:r>
      <w:r w:rsidR="00AF12DE">
        <w:t>acquired</w:t>
      </w:r>
      <w:r>
        <w:t xml:space="preserve"> skills</w:t>
      </w:r>
      <w:r w:rsidR="00AF12DE">
        <w:t xml:space="preserve"> in their research or their personal and career development</w:t>
      </w:r>
      <w:r>
        <w:t xml:space="preserve">.  Where appropriate, a record of personal and professional </w:t>
      </w:r>
      <w:r w:rsidR="00AF12DE">
        <w:t>learning</w:t>
      </w:r>
      <w:r>
        <w:t xml:space="preserve"> </w:t>
      </w:r>
      <w:proofErr w:type="gramStart"/>
      <w:r>
        <w:t>may be maintained</w:t>
      </w:r>
      <w:proofErr w:type="gramEnd"/>
      <w:r>
        <w:t xml:space="preserve"> in line with</w:t>
      </w:r>
      <w:r w:rsidR="00AF12DE">
        <w:t xml:space="preserve"> external or industry CPD frameworks, or the RDF framework or generic PDP resources available to all students.</w:t>
      </w:r>
    </w:p>
    <w:p w14:paraId="62FAF7A8" w14:textId="1E9C967F" w:rsidR="005E457A" w:rsidRDefault="00C82B89" w:rsidP="001C68B5">
      <w:pPr>
        <w:ind w:left="425" w:hanging="426"/>
      </w:pPr>
      <w:r>
        <w:t>29</w:t>
      </w:r>
      <w:r w:rsidR="001C5A0C">
        <w:t>.</w:t>
      </w:r>
      <w:r w:rsidR="00BF4A2A">
        <w:tab/>
      </w:r>
      <w:r w:rsidR="00B9407B" w:rsidRPr="00B9407B">
        <w:t xml:space="preserve">Schools </w:t>
      </w:r>
      <w:proofErr w:type="gramStart"/>
      <w:r w:rsidR="00B9407B" w:rsidRPr="00B9407B">
        <w:t>are expected</w:t>
      </w:r>
      <w:proofErr w:type="gramEnd"/>
      <w:r w:rsidR="00B9407B" w:rsidRPr="00B9407B">
        <w:t xml:space="preserve"> to review the effectiveness of their training and development provision as part of the Annual Review and Enhancement process. </w:t>
      </w:r>
    </w:p>
    <w:sectPr w:rsidR="005E4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5F7"/>
    <w:multiLevelType w:val="hybridMultilevel"/>
    <w:tmpl w:val="A94C6FE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01780950"/>
    <w:multiLevelType w:val="hybridMultilevel"/>
    <w:tmpl w:val="0612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D3BEF"/>
    <w:multiLevelType w:val="hybridMultilevel"/>
    <w:tmpl w:val="0AD2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D0136"/>
    <w:multiLevelType w:val="hybridMultilevel"/>
    <w:tmpl w:val="D7126DB4"/>
    <w:lvl w:ilvl="0" w:tplc="0809000F">
      <w:start w:val="2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D57234"/>
    <w:multiLevelType w:val="hybridMultilevel"/>
    <w:tmpl w:val="FAD09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5917BF"/>
    <w:multiLevelType w:val="hybridMultilevel"/>
    <w:tmpl w:val="606A45A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6B650C8"/>
    <w:multiLevelType w:val="hybridMultilevel"/>
    <w:tmpl w:val="6D3C284A"/>
    <w:lvl w:ilvl="0" w:tplc="0809000F">
      <w:start w:val="2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07160F"/>
    <w:multiLevelType w:val="hybridMultilevel"/>
    <w:tmpl w:val="CB86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EE37BC"/>
    <w:multiLevelType w:val="hybridMultilevel"/>
    <w:tmpl w:val="7C369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6A4BBA"/>
    <w:multiLevelType w:val="hybridMultilevel"/>
    <w:tmpl w:val="B868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37DE1"/>
    <w:multiLevelType w:val="hybridMultilevel"/>
    <w:tmpl w:val="FD7E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8B1242"/>
    <w:multiLevelType w:val="hybridMultilevel"/>
    <w:tmpl w:val="8A2AE132"/>
    <w:lvl w:ilvl="0" w:tplc="0809000F">
      <w:start w:val="2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ED06EE2"/>
    <w:multiLevelType w:val="hybridMultilevel"/>
    <w:tmpl w:val="49FA5106"/>
    <w:lvl w:ilvl="0" w:tplc="25E4251E">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173EE3"/>
    <w:multiLevelType w:val="hybridMultilevel"/>
    <w:tmpl w:val="8BCCA796"/>
    <w:lvl w:ilvl="0" w:tplc="0809000F">
      <w:start w:val="2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6BC4CA2"/>
    <w:multiLevelType w:val="hybridMultilevel"/>
    <w:tmpl w:val="33EC2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14"/>
  </w:num>
  <w:num w:numId="5">
    <w:abstractNumId w:val="8"/>
  </w:num>
  <w:num w:numId="6">
    <w:abstractNumId w:val="2"/>
  </w:num>
  <w:num w:numId="7">
    <w:abstractNumId w:val="0"/>
  </w:num>
  <w:num w:numId="8">
    <w:abstractNumId w:val="7"/>
  </w:num>
  <w:num w:numId="9">
    <w:abstractNumId w:val="4"/>
  </w:num>
  <w:num w:numId="10">
    <w:abstractNumId w:val="3"/>
  </w:num>
  <w:num w:numId="11">
    <w:abstractNumId w:val="5"/>
  </w:num>
  <w:num w:numId="12">
    <w:abstractNumId w:val="12"/>
  </w:num>
  <w:num w:numId="13">
    <w:abstractNumId w:val="11"/>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4C"/>
    <w:rsid w:val="00135DC0"/>
    <w:rsid w:val="001C5A0C"/>
    <w:rsid w:val="001C68B5"/>
    <w:rsid w:val="00253E67"/>
    <w:rsid w:val="0050785A"/>
    <w:rsid w:val="00593126"/>
    <w:rsid w:val="005D0BBC"/>
    <w:rsid w:val="005E457A"/>
    <w:rsid w:val="006764A6"/>
    <w:rsid w:val="00864177"/>
    <w:rsid w:val="0087422A"/>
    <w:rsid w:val="008D524C"/>
    <w:rsid w:val="008E14A9"/>
    <w:rsid w:val="0096489C"/>
    <w:rsid w:val="00A84744"/>
    <w:rsid w:val="00AA4BEC"/>
    <w:rsid w:val="00AF12DE"/>
    <w:rsid w:val="00B9407B"/>
    <w:rsid w:val="00BB6A8C"/>
    <w:rsid w:val="00BF4A2A"/>
    <w:rsid w:val="00C82B89"/>
    <w:rsid w:val="00CB219C"/>
    <w:rsid w:val="00E6325E"/>
    <w:rsid w:val="00EA46A9"/>
    <w:rsid w:val="00EB093F"/>
    <w:rsid w:val="00F96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9DA4"/>
  <w15:chartTrackingRefBased/>
  <w15:docId w15:val="{D2836F66-696E-4291-A8F7-A9C33720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aragraffRhestr">
    <w:name w:val="List Paragraph"/>
    <w:basedOn w:val="Normal"/>
    <w:uiPriority w:val="34"/>
    <w:qFormat/>
    <w:rsid w:val="0087422A"/>
    <w:pPr>
      <w:ind w:left="720"/>
      <w:contextualSpacing/>
    </w:pPr>
  </w:style>
  <w:style w:type="character" w:styleId="CyfeirnodSylw">
    <w:name w:val="annotation reference"/>
    <w:basedOn w:val="FfontParagraffDdiofyn"/>
    <w:uiPriority w:val="99"/>
    <w:semiHidden/>
    <w:unhideWhenUsed/>
    <w:rsid w:val="00135DC0"/>
    <w:rPr>
      <w:sz w:val="16"/>
      <w:szCs w:val="16"/>
    </w:rPr>
  </w:style>
  <w:style w:type="paragraph" w:styleId="TestunSylw">
    <w:name w:val="annotation text"/>
    <w:basedOn w:val="Normal"/>
    <w:link w:val="TestunSylwNod"/>
    <w:uiPriority w:val="99"/>
    <w:semiHidden/>
    <w:unhideWhenUsed/>
    <w:rsid w:val="00135DC0"/>
    <w:pPr>
      <w:spacing w:line="240" w:lineRule="auto"/>
    </w:pPr>
    <w:rPr>
      <w:sz w:val="20"/>
      <w:szCs w:val="20"/>
    </w:rPr>
  </w:style>
  <w:style w:type="character" w:customStyle="1" w:styleId="TestunSylwNod">
    <w:name w:val="Testun Sylw Nod"/>
    <w:basedOn w:val="FfontParagraffDdiofyn"/>
    <w:link w:val="TestunSylw"/>
    <w:uiPriority w:val="99"/>
    <w:semiHidden/>
    <w:rsid w:val="00135DC0"/>
    <w:rPr>
      <w:sz w:val="20"/>
      <w:szCs w:val="20"/>
    </w:rPr>
  </w:style>
  <w:style w:type="paragraph" w:styleId="PwncSylw">
    <w:name w:val="annotation subject"/>
    <w:basedOn w:val="TestunSylw"/>
    <w:next w:val="TestunSylw"/>
    <w:link w:val="PwncSylwNod"/>
    <w:uiPriority w:val="99"/>
    <w:semiHidden/>
    <w:unhideWhenUsed/>
    <w:rsid w:val="00135DC0"/>
    <w:rPr>
      <w:b/>
      <w:bCs/>
    </w:rPr>
  </w:style>
  <w:style w:type="character" w:customStyle="1" w:styleId="PwncSylwNod">
    <w:name w:val="Pwnc Sylw Nod"/>
    <w:basedOn w:val="TestunSylwNod"/>
    <w:link w:val="PwncSylw"/>
    <w:uiPriority w:val="99"/>
    <w:semiHidden/>
    <w:rsid w:val="00135DC0"/>
    <w:rPr>
      <w:b/>
      <w:bCs/>
      <w:sz w:val="20"/>
      <w:szCs w:val="20"/>
    </w:rPr>
  </w:style>
  <w:style w:type="paragraph" w:styleId="TestunmewnSwigen">
    <w:name w:val="Balloon Text"/>
    <w:basedOn w:val="Normal"/>
    <w:link w:val="TestunmewnSwigenNod"/>
    <w:uiPriority w:val="99"/>
    <w:semiHidden/>
    <w:unhideWhenUsed/>
    <w:rsid w:val="00135DC0"/>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135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38443">
      <w:bodyDiv w:val="1"/>
      <w:marLeft w:val="0"/>
      <w:marRight w:val="0"/>
      <w:marTop w:val="0"/>
      <w:marBottom w:val="0"/>
      <w:divBdr>
        <w:top w:val="none" w:sz="0" w:space="0" w:color="auto"/>
        <w:left w:val="none" w:sz="0" w:space="0" w:color="auto"/>
        <w:bottom w:val="none" w:sz="0" w:space="0" w:color="auto"/>
        <w:right w:val="none" w:sz="0" w:space="0" w:color="auto"/>
      </w:divBdr>
      <w:divsChild>
        <w:div w:id="1835994966">
          <w:marLeft w:val="0"/>
          <w:marRight w:val="0"/>
          <w:marTop w:val="0"/>
          <w:marBottom w:val="0"/>
          <w:divBdr>
            <w:top w:val="none" w:sz="0" w:space="0" w:color="auto"/>
            <w:left w:val="none" w:sz="0" w:space="0" w:color="auto"/>
            <w:bottom w:val="none" w:sz="0" w:space="0" w:color="auto"/>
            <w:right w:val="none" w:sz="0" w:space="0" w:color="auto"/>
          </w:divBdr>
        </w:div>
        <w:div w:id="1730422973">
          <w:marLeft w:val="0"/>
          <w:marRight w:val="0"/>
          <w:marTop w:val="0"/>
          <w:marBottom w:val="0"/>
          <w:divBdr>
            <w:top w:val="none" w:sz="0" w:space="0" w:color="auto"/>
            <w:left w:val="none" w:sz="0" w:space="0" w:color="auto"/>
            <w:bottom w:val="none" w:sz="0" w:space="0" w:color="auto"/>
            <w:right w:val="none" w:sz="0" w:space="0" w:color="auto"/>
          </w:divBdr>
        </w:div>
        <w:div w:id="2105369965">
          <w:marLeft w:val="0"/>
          <w:marRight w:val="0"/>
          <w:marTop w:val="0"/>
          <w:marBottom w:val="0"/>
          <w:divBdr>
            <w:top w:val="none" w:sz="0" w:space="0" w:color="auto"/>
            <w:left w:val="none" w:sz="0" w:space="0" w:color="auto"/>
            <w:bottom w:val="none" w:sz="0" w:space="0" w:color="auto"/>
            <w:right w:val="none" w:sz="0" w:space="0" w:color="auto"/>
          </w:divBdr>
        </w:div>
        <w:div w:id="1013729660">
          <w:marLeft w:val="0"/>
          <w:marRight w:val="0"/>
          <w:marTop w:val="0"/>
          <w:marBottom w:val="0"/>
          <w:divBdr>
            <w:top w:val="none" w:sz="0" w:space="0" w:color="auto"/>
            <w:left w:val="none" w:sz="0" w:space="0" w:color="auto"/>
            <w:bottom w:val="none" w:sz="0" w:space="0" w:color="auto"/>
            <w:right w:val="none" w:sz="0" w:space="0" w:color="auto"/>
          </w:divBdr>
        </w:div>
        <w:div w:id="1107967074">
          <w:marLeft w:val="0"/>
          <w:marRight w:val="0"/>
          <w:marTop w:val="0"/>
          <w:marBottom w:val="0"/>
          <w:divBdr>
            <w:top w:val="none" w:sz="0" w:space="0" w:color="auto"/>
            <w:left w:val="none" w:sz="0" w:space="0" w:color="auto"/>
            <w:bottom w:val="none" w:sz="0" w:space="0" w:color="auto"/>
            <w:right w:val="none" w:sz="0" w:space="0" w:color="auto"/>
          </w:divBdr>
        </w:div>
        <w:div w:id="608009440">
          <w:marLeft w:val="0"/>
          <w:marRight w:val="0"/>
          <w:marTop w:val="0"/>
          <w:marBottom w:val="0"/>
          <w:divBdr>
            <w:top w:val="none" w:sz="0" w:space="0" w:color="auto"/>
            <w:left w:val="none" w:sz="0" w:space="0" w:color="auto"/>
            <w:bottom w:val="none" w:sz="0" w:space="0" w:color="auto"/>
            <w:right w:val="none" w:sz="0" w:space="0" w:color="auto"/>
          </w:divBdr>
        </w:div>
        <w:div w:id="1092507836">
          <w:marLeft w:val="0"/>
          <w:marRight w:val="0"/>
          <w:marTop w:val="0"/>
          <w:marBottom w:val="0"/>
          <w:divBdr>
            <w:top w:val="none" w:sz="0" w:space="0" w:color="auto"/>
            <w:left w:val="none" w:sz="0" w:space="0" w:color="auto"/>
            <w:bottom w:val="none" w:sz="0" w:space="0" w:color="auto"/>
            <w:right w:val="none" w:sz="0" w:space="0" w:color="auto"/>
          </w:divBdr>
        </w:div>
        <w:div w:id="1065032617">
          <w:marLeft w:val="0"/>
          <w:marRight w:val="0"/>
          <w:marTop w:val="0"/>
          <w:marBottom w:val="0"/>
          <w:divBdr>
            <w:top w:val="none" w:sz="0" w:space="0" w:color="auto"/>
            <w:left w:val="none" w:sz="0" w:space="0" w:color="auto"/>
            <w:bottom w:val="none" w:sz="0" w:space="0" w:color="auto"/>
            <w:right w:val="none" w:sz="0" w:space="0" w:color="auto"/>
          </w:divBdr>
        </w:div>
        <w:div w:id="1154881137">
          <w:marLeft w:val="0"/>
          <w:marRight w:val="0"/>
          <w:marTop w:val="0"/>
          <w:marBottom w:val="0"/>
          <w:divBdr>
            <w:top w:val="none" w:sz="0" w:space="0" w:color="auto"/>
            <w:left w:val="none" w:sz="0" w:space="0" w:color="auto"/>
            <w:bottom w:val="none" w:sz="0" w:space="0" w:color="auto"/>
            <w:right w:val="none" w:sz="0" w:space="0" w:color="auto"/>
          </w:divBdr>
        </w:div>
        <w:div w:id="2116707705">
          <w:marLeft w:val="0"/>
          <w:marRight w:val="0"/>
          <w:marTop w:val="0"/>
          <w:marBottom w:val="0"/>
          <w:divBdr>
            <w:top w:val="none" w:sz="0" w:space="0" w:color="auto"/>
            <w:left w:val="none" w:sz="0" w:space="0" w:color="auto"/>
            <w:bottom w:val="none" w:sz="0" w:space="0" w:color="auto"/>
            <w:right w:val="none" w:sz="0" w:space="0" w:color="auto"/>
          </w:divBdr>
        </w:div>
        <w:div w:id="1747804435">
          <w:marLeft w:val="0"/>
          <w:marRight w:val="0"/>
          <w:marTop w:val="0"/>
          <w:marBottom w:val="0"/>
          <w:divBdr>
            <w:top w:val="none" w:sz="0" w:space="0" w:color="auto"/>
            <w:left w:val="none" w:sz="0" w:space="0" w:color="auto"/>
            <w:bottom w:val="none" w:sz="0" w:space="0" w:color="auto"/>
            <w:right w:val="none" w:sz="0" w:space="0" w:color="auto"/>
          </w:divBdr>
        </w:div>
        <w:div w:id="923611050">
          <w:marLeft w:val="0"/>
          <w:marRight w:val="0"/>
          <w:marTop w:val="0"/>
          <w:marBottom w:val="0"/>
          <w:divBdr>
            <w:top w:val="none" w:sz="0" w:space="0" w:color="auto"/>
            <w:left w:val="none" w:sz="0" w:space="0" w:color="auto"/>
            <w:bottom w:val="none" w:sz="0" w:space="0" w:color="auto"/>
            <w:right w:val="none" w:sz="0" w:space="0" w:color="auto"/>
          </w:divBdr>
        </w:div>
        <w:div w:id="561331679">
          <w:marLeft w:val="0"/>
          <w:marRight w:val="0"/>
          <w:marTop w:val="0"/>
          <w:marBottom w:val="0"/>
          <w:divBdr>
            <w:top w:val="none" w:sz="0" w:space="0" w:color="auto"/>
            <w:left w:val="none" w:sz="0" w:space="0" w:color="auto"/>
            <w:bottom w:val="none" w:sz="0" w:space="0" w:color="auto"/>
            <w:right w:val="none" w:sz="0" w:space="0" w:color="auto"/>
          </w:divBdr>
        </w:div>
        <w:div w:id="636572162">
          <w:marLeft w:val="0"/>
          <w:marRight w:val="0"/>
          <w:marTop w:val="0"/>
          <w:marBottom w:val="0"/>
          <w:divBdr>
            <w:top w:val="none" w:sz="0" w:space="0" w:color="auto"/>
            <w:left w:val="none" w:sz="0" w:space="0" w:color="auto"/>
            <w:bottom w:val="none" w:sz="0" w:space="0" w:color="auto"/>
            <w:right w:val="none" w:sz="0" w:space="0" w:color="auto"/>
          </w:divBdr>
        </w:div>
        <w:div w:id="670374199">
          <w:marLeft w:val="0"/>
          <w:marRight w:val="0"/>
          <w:marTop w:val="0"/>
          <w:marBottom w:val="0"/>
          <w:divBdr>
            <w:top w:val="none" w:sz="0" w:space="0" w:color="auto"/>
            <w:left w:val="none" w:sz="0" w:space="0" w:color="auto"/>
            <w:bottom w:val="none" w:sz="0" w:space="0" w:color="auto"/>
            <w:right w:val="none" w:sz="0" w:space="0" w:color="auto"/>
          </w:divBdr>
        </w:div>
        <w:div w:id="1844777724">
          <w:marLeft w:val="0"/>
          <w:marRight w:val="0"/>
          <w:marTop w:val="0"/>
          <w:marBottom w:val="0"/>
          <w:divBdr>
            <w:top w:val="none" w:sz="0" w:space="0" w:color="auto"/>
            <w:left w:val="none" w:sz="0" w:space="0" w:color="auto"/>
            <w:bottom w:val="none" w:sz="0" w:space="0" w:color="auto"/>
            <w:right w:val="none" w:sz="0" w:space="0" w:color="auto"/>
          </w:divBdr>
        </w:div>
        <w:div w:id="1664896362">
          <w:marLeft w:val="0"/>
          <w:marRight w:val="0"/>
          <w:marTop w:val="0"/>
          <w:marBottom w:val="0"/>
          <w:divBdr>
            <w:top w:val="none" w:sz="0" w:space="0" w:color="auto"/>
            <w:left w:val="none" w:sz="0" w:space="0" w:color="auto"/>
            <w:bottom w:val="none" w:sz="0" w:space="0" w:color="auto"/>
            <w:right w:val="none" w:sz="0" w:space="0" w:color="auto"/>
          </w:divBdr>
        </w:div>
        <w:div w:id="1753817777">
          <w:marLeft w:val="0"/>
          <w:marRight w:val="0"/>
          <w:marTop w:val="0"/>
          <w:marBottom w:val="0"/>
          <w:divBdr>
            <w:top w:val="none" w:sz="0" w:space="0" w:color="auto"/>
            <w:left w:val="none" w:sz="0" w:space="0" w:color="auto"/>
            <w:bottom w:val="none" w:sz="0" w:space="0" w:color="auto"/>
            <w:right w:val="none" w:sz="0" w:space="0" w:color="auto"/>
          </w:divBdr>
        </w:div>
        <w:div w:id="32928593">
          <w:marLeft w:val="0"/>
          <w:marRight w:val="0"/>
          <w:marTop w:val="0"/>
          <w:marBottom w:val="0"/>
          <w:divBdr>
            <w:top w:val="none" w:sz="0" w:space="0" w:color="auto"/>
            <w:left w:val="none" w:sz="0" w:space="0" w:color="auto"/>
            <w:bottom w:val="none" w:sz="0" w:space="0" w:color="auto"/>
            <w:right w:val="none" w:sz="0" w:space="0" w:color="auto"/>
          </w:divBdr>
        </w:div>
        <w:div w:id="338772648">
          <w:marLeft w:val="0"/>
          <w:marRight w:val="0"/>
          <w:marTop w:val="0"/>
          <w:marBottom w:val="0"/>
          <w:divBdr>
            <w:top w:val="none" w:sz="0" w:space="0" w:color="auto"/>
            <w:left w:val="none" w:sz="0" w:space="0" w:color="auto"/>
            <w:bottom w:val="none" w:sz="0" w:space="0" w:color="auto"/>
            <w:right w:val="none" w:sz="0" w:space="0" w:color="auto"/>
          </w:divBdr>
        </w:div>
        <w:div w:id="849489027">
          <w:marLeft w:val="0"/>
          <w:marRight w:val="0"/>
          <w:marTop w:val="0"/>
          <w:marBottom w:val="0"/>
          <w:divBdr>
            <w:top w:val="none" w:sz="0" w:space="0" w:color="auto"/>
            <w:left w:val="none" w:sz="0" w:space="0" w:color="auto"/>
            <w:bottom w:val="none" w:sz="0" w:space="0" w:color="auto"/>
            <w:right w:val="none" w:sz="0" w:space="0" w:color="auto"/>
          </w:divBdr>
        </w:div>
        <w:div w:id="681398140">
          <w:marLeft w:val="0"/>
          <w:marRight w:val="0"/>
          <w:marTop w:val="0"/>
          <w:marBottom w:val="0"/>
          <w:divBdr>
            <w:top w:val="none" w:sz="0" w:space="0" w:color="auto"/>
            <w:left w:val="none" w:sz="0" w:space="0" w:color="auto"/>
            <w:bottom w:val="none" w:sz="0" w:space="0" w:color="auto"/>
            <w:right w:val="none" w:sz="0" w:space="0" w:color="auto"/>
          </w:divBdr>
        </w:div>
        <w:div w:id="2025545171">
          <w:marLeft w:val="0"/>
          <w:marRight w:val="0"/>
          <w:marTop w:val="0"/>
          <w:marBottom w:val="0"/>
          <w:divBdr>
            <w:top w:val="none" w:sz="0" w:space="0" w:color="auto"/>
            <w:left w:val="none" w:sz="0" w:space="0" w:color="auto"/>
            <w:bottom w:val="none" w:sz="0" w:space="0" w:color="auto"/>
            <w:right w:val="none" w:sz="0" w:space="0" w:color="auto"/>
          </w:divBdr>
        </w:div>
        <w:div w:id="57170393">
          <w:marLeft w:val="0"/>
          <w:marRight w:val="0"/>
          <w:marTop w:val="0"/>
          <w:marBottom w:val="0"/>
          <w:divBdr>
            <w:top w:val="none" w:sz="0" w:space="0" w:color="auto"/>
            <w:left w:val="none" w:sz="0" w:space="0" w:color="auto"/>
            <w:bottom w:val="none" w:sz="0" w:space="0" w:color="auto"/>
            <w:right w:val="none" w:sz="0" w:space="0" w:color="auto"/>
          </w:divBdr>
        </w:div>
        <w:div w:id="53626227">
          <w:marLeft w:val="0"/>
          <w:marRight w:val="0"/>
          <w:marTop w:val="0"/>
          <w:marBottom w:val="0"/>
          <w:divBdr>
            <w:top w:val="none" w:sz="0" w:space="0" w:color="auto"/>
            <w:left w:val="none" w:sz="0" w:space="0" w:color="auto"/>
            <w:bottom w:val="none" w:sz="0" w:space="0" w:color="auto"/>
            <w:right w:val="none" w:sz="0" w:space="0" w:color="auto"/>
          </w:divBdr>
        </w:div>
        <w:div w:id="1491366798">
          <w:marLeft w:val="0"/>
          <w:marRight w:val="0"/>
          <w:marTop w:val="0"/>
          <w:marBottom w:val="0"/>
          <w:divBdr>
            <w:top w:val="none" w:sz="0" w:space="0" w:color="auto"/>
            <w:left w:val="none" w:sz="0" w:space="0" w:color="auto"/>
            <w:bottom w:val="none" w:sz="0" w:space="0" w:color="auto"/>
            <w:right w:val="none" w:sz="0" w:space="0" w:color="auto"/>
          </w:divBdr>
        </w:div>
        <w:div w:id="855466102">
          <w:marLeft w:val="0"/>
          <w:marRight w:val="0"/>
          <w:marTop w:val="0"/>
          <w:marBottom w:val="0"/>
          <w:divBdr>
            <w:top w:val="none" w:sz="0" w:space="0" w:color="auto"/>
            <w:left w:val="none" w:sz="0" w:space="0" w:color="auto"/>
            <w:bottom w:val="none" w:sz="0" w:space="0" w:color="auto"/>
            <w:right w:val="none" w:sz="0" w:space="0" w:color="auto"/>
          </w:divBdr>
        </w:div>
        <w:div w:id="689523729">
          <w:marLeft w:val="0"/>
          <w:marRight w:val="0"/>
          <w:marTop w:val="0"/>
          <w:marBottom w:val="0"/>
          <w:divBdr>
            <w:top w:val="none" w:sz="0" w:space="0" w:color="auto"/>
            <w:left w:val="none" w:sz="0" w:space="0" w:color="auto"/>
            <w:bottom w:val="none" w:sz="0" w:space="0" w:color="auto"/>
            <w:right w:val="none" w:sz="0" w:space="0" w:color="auto"/>
          </w:divBdr>
        </w:div>
        <w:div w:id="880092310">
          <w:marLeft w:val="0"/>
          <w:marRight w:val="0"/>
          <w:marTop w:val="0"/>
          <w:marBottom w:val="0"/>
          <w:divBdr>
            <w:top w:val="none" w:sz="0" w:space="0" w:color="auto"/>
            <w:left w:val="none" w:sz="0" w:space="0" w:color="auto"/>
            <w:bottom w:val="none" w:sz="0" w:space="0" w:color="auto"/>
            <w:right w:val="none" w:sz="0" w:space="0" w:color="auto"/>
          </w:divBdr>
        </w:div>
        <w:div w:id="806358163">
          <w:marLeft w:val="0"/>
          <w:marRight w:val="0"/>
          <w:marTop w:val="0"/>
          <w:marBottom w:val="0"/>
          <w:divBdr>
            <w:top w:val="none" w:sz="0" w:space="0" w:color="auto"/>
            <w:left w:val="none" w:sz="0" w:space="0" w:color="auto"/>
            <w:bottom w:val="none" w:sz="0" w:space="0" w:color="auto"/>
            <w:right w:val="none" w:sz="0" w:space="0" w:color="auto"/>
          </w:divBdr>
        </w:div>
        <w:div w:id="1674185545">
          <w:marLeft w:val="0"/>
          <w:marRight w:val="0"/>
          <w:marTop w:val="0"/>
          <w:marBottom w:val="0"/>
          <w:divBdr>
            <w:top w:val="none" w:sz="0" w:space="0" w:color="auto"/>
            <w:left w:val="none" w:sz="0" w:space="0" w:color="auto"/>
            <w:bottom w:val="none" w:sz="0" w:space="0" w:color="auto"/>
            <w:right w:val="none" w:sz="0" w:space="0" w:color="auto"/>
          </w:divBdr>
        </w:div>
        <w:div w:id="1873688908">
          <w:marLeft w:val="0"/>
          <w:marRight w:val="0"/>
          <w:marTop w:val="0"/>
          <w:marBottom w:val="0"/>
          <w:divBdr>
            <w:top w:val="none" w:sz="0" w:space="0" w:color="auto"/>
            <w:left w:val="none" w:sz="0" w:space="0" w:color="auto"/>
            <w:bottom w:val="none" w:sz="0" w:space="0" w:color="auto"/>
            <w:right w:val="none" w:sz="0" w:space="0" w:color="auto"/>
          </w:divBdr>
        </w:div>
        <w:div w:id="846478063">
          <w:marLeft w:val="0"/>
          <w:marRight w:val="0"/>
          <w:marTop w:val="0"/>
          <w:marBottom w:val="0"/>
          <w:divBdr>
            <w:top w:val="none" w:sz="0" w:space="0" w:color="auto"/>
            <w:left w:val="none" w:sz="0" w:space="0" w:color="auto"/>
            <w:bottom w:val="none" w:sz="0" w:space="0" w:color="auto"/>
            <w:right w:val="none" w:sz="0" w:space="0" w:color="auto"/>
          </w:divBdr>
        </w:div>
        <w:div w:id="1987734813">
          <w:marLeft w:val="0"/>
          <w:marRight w:val="0"/>
          <w:marTop w:val="0"/>
          <w:marBottom w:val="0"/>
          <w:divBdr>
            <w:top w:val="none" w:sz="0" w:space="0" w:color="auto"/>
            <w:left w:val="none" w:sz="0" w:space="0" w:color="auto"/>
            <w:bottom w:val="none" w:sz="0" w:space="0" w:color="auto"/>
            <w:right w:val="none" w:sz="0" w:space="0" w:color="auto"/>
          </w:divBdr>
        </w:div>
        <w:div w:id="326982029">
          <w:marLeft w:val="0"/>
          <w:marRight w:val="0"/>
          <w:marTop w:val="0"/>
          <w:marBottom w:val="0"/>
          <w:divBdr>
            <w:top w:val="none" w:sz="0" w:space="0" w:color="auto"/>
            <w:left w:val="none" w:sz="0" w:space="0" w:color="auto"/>
            <w:bottom w:val="none" w:sz="0" w:space="0" w:color="auto"/>
            <w:right w:val="none" w:sz="0" w:space="0" w:color="auto"/>
          </w:divBdr>
        </w:div>
        <w:div w:id="621614447">
          <w:marLeft w:val="0"/>
          <w:marRight w:val="0"/>
          <w:marTop w:val="0"/>
          <w:marBottom w:val="0"/>
          <w:divBdr>
            <w:top w:val="none" w:sz="0" w:space="0" w:color="auto"/>
            <w:left w:val="none" w:sz="0" w:space="0" w:color="auto"/>
            <w:bottom w:val="none" w:sz="0" w:space="0" w:color="auto"/>
            <w:right w:val="none" w:sz="0" w:space="0" w:color="auto"/>
          </w:divBdr>
        </w:div>
        <w:div w:id="1585917991">
          <w:marLeft w:val="0"/>
          <w:marRight w:val="0"/>
          <w:marTop w:val="0"/>
          <w:marBottom w:val="0"/>
          <w:divBdr>
            <w:top w:val="none" w:sz="0" w:space="0" w:color="auto"/>
            <w:left w:val="none" w:sz="0" w:space="0" w:color="auto"/>
            <w:bottom w:val="none" w:sz="0" w:space="0" w:color="auto"/>
            <w:right w:val="none" w:sz="0" w:space="0" w:color="auto"/>
          </w:divBdr>
        </w:div>
        <w:div w:id="1556357691">
          <w:marLeft w:val="0"/>
          <w:marRight w:val="0"/>
          <w:marTop w:val="0"/>
          <w:marBottom w:val="0"/>
          <w:divBdr>
            <w:top w:val="none" w:sz="0" w:space="0" w:color="auto"/>
            <w:left w:val="none" w:sz="0" w:space="0" w:color="auto"/>
            <w:bottom w:val="none" w:sz="0" w:space="0" w:color="auto"/>
            <w:right w:val="none" w:sz="0" w:space="0" w:color="auto"/>
          </w:divBdr>
        </w:div>
        <w:div w:id="1208369524">
          <w:marLeft w:val="0"/>
          <w:marRight w:val="0"/>
          <w:marTop w:val="0"/>
          <w:marBottom w:val="0"/>
          <w:divBdr>
            <w:top w:val="none" w:sz="0" w:space="0" w:color="auto"/>
            <w:left w:val="none" w:sz="0" w:space="0" w:color="auto"/>
            <w:bottom w:val="none" w:sz="0" w:space="0" w:color="auto"/>
            <w:right w:val="none" w:sz="0" w:space="0" w:color="auto"/>
          </w:divBdr>
        </w:div>
        <w:div w:id="429618087">
          <w:marLeft w:val="0"/>
          <w:marRight w:val="0"/>
          <w:marTop w:val="0"/>
          <w:marBottom w:val="0"/>
          <w:divBdr>
            <w:top w:val="none" w:sz="0" w:space="0" w:color="auto"/>
            <w:left w:val="none" w:sz="0" w:space="0" w:color="auto"/>
            <w:bottom w:val="none" w:sz="0" w:space="0" w:color="auto"/>
            <w:right w:val="none" w:sz="0" w:space="0" w:color="auto"/>
          </w:divBdr>
        </w:div>
        <w:div w:id="1897814638">
          <w:marLeft w:val="0"/>
          <w:marRight w:val="0"/>
          <w:marTop w:val="0"/>
          <w:marBottom w:val="0"/>
          <w:divBdr>
            <w:top w:val="none" w:sz="0" w:space="0" w:color="auto"/>
            <w:left w:val="none" w:sz="0" w:space="0" w:color="auto"/>
            <w:bottom w:val="none" w:sz="0" w:space="0" w:color="auto"/>
            <w:right w:val="none" w:sz="0" w:space="0" w:color="auto"/>
          </w:divBdr>
        </w:div>
        <w:div w:id="1406223191">
          <w:marLeft w:val="0"/>
          <w:marRight w:val="0"/>
          <w:marTop w:val="0"/>
          <w:marBottom w:val="0"/>
          <w:divBdr>
            <w:top w:val="none" w:sz="0" w:space="0" w:color="auto"/>
            <w:left w:val="none" w:sz="0" w:space="0" w:color="auto"/>
            <w:bottom w:val="none" w:sz="0" w:space="0" w:color="auto"/>
            <w:right w:val="none" w:sz="0" w:space="0" w:color="auto"/>
          </w:divBdr>
        </w:div>
        <w:div w:id="1996640990">
          <w:marLeft w:val="0"/>
          <w:marRight w:val="0"/>
          <w:marTop w:val="0"/>
          <w:marBottom w:val="0"/>
          <w:divBdr>
            <w:top w:val="none" w:sz="0" w:space="0" w:color="auto"/>
            <w:left w:val="none" w:sz="0" w:space="0" w:color="auto"/>
            <w:bottom w:val="none" w:sz="0" w:space="0" w:color="auto"/>
            <w:right w:val="none" w:sz="0" w:space="0" w:color="auto"/>
          </w:divBdr>
        </w:div>
        <w:div w:id="1107383542">
          <w:marLeft w:val="0"/>
          <w:marRight w:val="0"/>
          <w:marTop w:val="0"/>
          <w:marBottom w:val="0"/>
          <w:divBdr>
            <w:top w:val="none" w:sz="0" w:space="0" w:color="auto"/>
            <w:left w:val="none" w:sz="0" w:space="0" w:color="auto"/>
            <w:bottom w:val="none" w:sz="0" w:space="0" w:color="auto"/>
            <w:right w:val="none" w:sz="0" w:space="0" w:color="auto"/>
          </w:divBdr>
        </w:div>
        <w:div w:id="146213231">
          <w:marLeft w:val="0"/>
          <w:marRight w:val="0"/>
          <w:marTop w:val="0"/>
          <w:marBottom w:val="0"/>
          <w:divBdr>
            <w:top w:val="none" w:sz="0" w:space="0" w:color="auto"/>
            <w:left w:val="none" w:sz="0" w:space="0" w:color="auto"/>
            <w:bottom w:val="none" w:sz="0" w:space="0" w:color="auto"/>
            <w:right w:val="none" w:sz="0" w:space="0" w:color="auto"/>
          </w:divBdr>
        </w:div>
        <w:div w:id="2035570994">
          <w:marLeft w:val="0"/>
          <w:marRight w:val="0"/>
          <w:marTop w:val="0"/>
          <w:marBottom w:val="0"/>
          <w:divBdr>
            <w:top w:val="none" w:sz="0" w:space="0" w:color="auto"/>
            <w:left w:val="none" w:sz="0" w:space="0" w:color="auto"/>
            <w:bottom w:val="none" w:sz="0" w:space="0" w:color="auto"/>
            <w:right w:val="none" w:sz="0" w:space="0" w:color="auto"/>
          </w:divBdr>
        </w:div>
        <w:div w:id="2003584627">
          <w:marLeft w:val="0"/>
          <w:marRight w:val="0"/>
          <w:marTop w:val="0"/>
          <w:marBottom w:val="0"/>
          <w:divBdr>
            <w:top w:val="none" w:sz="0" w:space="0" w:color="auto"/>
            <w:left w:val="none" w:sz="0" w:space="0" w:color="auto"/>
            <w:bottom w:val="none" w:sz="0" w:space="0" w:color="auto"/>
            <w:right w:val="none" w:sz="0" w:space="0" w:color="auto"/>
          </w:divBdr>
        </w:div>
        <w:div w:id="1482965354">
          <w:marLeft w:val="0"/>
          <w:marRight w:val="0"/>
          <w:marTop w:val="0"/>
          <w:marBottom w:val="0"/>
          <w:divBdr>
            <w:top w:val="none" w:sz="0" w:space="0" w:color="auto"/>
            <w:left w:val="none" w:sz="0" w:space="0" w:color="auto"/>
            <w:bottom w:val="none" w:sz="0" w:space="0" w:color="auto"/>
            <w:right w:val="none" w:sz="0" w:space="0" w:color="auto"/>
          </w:divBdr>
        </w:div>
        <w:div w:id="495263501">
          <w:marLeft w:val="0"/>
          <w:marRight w:val="0"/>
          <w:marTop w:val="0"/>
          <w:marBottom w:val="0"/>
          <w:divBdr>
            <w:top w:val="none" w:sz="0" w:space="0" w:color="auto"/>
            <w:left w:val="none" w:sz="0" w:space="0" w:color="auto"/>
            <w:bottom w:val="none" w:sz="0" w:space="0" w:color="auto"/>
            <w:right w:val="none" w:sz="0" w:space="0" w:color="auto"/>
          </w:divBdr>
        </w:div>
        <w:div w:id="1347248932">
          <w:marLeft w:val="0"/>
          <w:marRight w:val="0"/>
          <w:marTop w:val="0"/>
          <w:marBottom w:val="0"/>
          <w:divBdr>
            <w:top w:val="none" w:sz="0" w:space="0" w:color="auto"/>
            <w:left w:val="none" w:sz="0" w:space="0" w:color="auto"/>
            <w:bottom w:val="none" w:sz="0" w:space="0" w:color="auto"/>
            <w:right w:val="none" w:sz="0" w:space="0" w:color="auto"/>
          </w:divBdr>
        </w:div>
        <w:div w:id="97914889">
          <w:marLeft w:val="0"/>
          <w:marRight w:val="0"/>
          <w:marTop w:val="0"/>
          <w:marBottom w:val="0"/>
          <w:divBdr>
            <w:top w:val="none" w:sz="0" w:space="0" w:color="auto"/>
            <w:left w:val="none" w:sz="0" w:space="0" w:color="auto"/>
            <w:bottom w:val="none" w:sz="0" w:space="0" w:color="auto"/>
            <w:right w:val="none" w:sz="0" w:space="0" w:color="auto"/>
          </w:divBdr>
        </w:div>
        <w:div w:id="611940411">
          <w:marLeft w:val="0"/>
          <w:marRight w:val="0"/>
          <w:marTop w:val="0"/>
          <w:marBottom w:val="0"/>
          <w:divBdr>
            <w:top w:val="none" w:sz="0" w:space="0" w:color="auto"/>
            <w:left w:val="none" w:sz="0" w:space="0" w:color="auto"/>
            <w:bottom w:val="none" w:sz="0" w:space="0" w:color="auto"/>
            <w:right w:val="none" w:sz="0" w:space="0" w:color="auto"/>
          </w:divBdr>
        </w:div>
        <w:div w:id="425612185">
          <w:marLeft w:val="0"/>
          <w:marRight w:val="0"/>
          <w:marTop w:val="0"/>
          <w:marBottom w:val="0"/>
          <w:divBdr>
            <w:top w:val="none" w:sz="0" w:space="0" w:color="auto"/>
            <w:left w:val="none" w:sz="0" w:space="0" w:color="auto"/>
            <w:bottom w:val="none" w:sz="0" w:space="0" w:color="auto"/>
            <w:right w:val="none" w:sz="0" w:space="0" w:color="auto"/>
          </w:divBdr>
        </w:div>
        <w:div w:id="939528858">
          <w:marLeft w:val="0"/>
          <w:marRight w:val="0"/>
          <w:marTop w:val="0"/>
          <w:marBottom w:val="0"/>
          <w:divBdr>
            <w:top w:val="none" w:sz="0" w:space="0" w:color="auto"/>
            <w:left w:val="none" w:sz="0" w:space="0" w:color="auto"/>
            <w:bottom w:val="none" w:sz="0" w:space="0" w:color="auto"/>
            <w:right w:val="none" w:sz="0" w:space="0" w:color="auto"/>
          </w:divBdr>
        </w:div>
        <w:div w:id="625702102">
          <w:marLeft w:val="0"/>
          <w:marRight w:val="0"/>
          <w:marTop w:val="0"/>
          <w:marBottom w:val="0"/>
          <w:divBdr>
            <w:top w:val="none" w:sz="0" w:space="0" w:color="auto"/>
            <w:left w:val="none" w:sz="0" w:space="0" w:color="auto"/>
            <w:bottom w:val="none" w:sz="0" w:space="0" w:color="auto"/>
            <w:right w:val="none" w:sz="0" w:space="0" w:color="auto"/>
          </w:divBdr>
        </w:div>
        <w:div w:id="1805468357">
          <w:marLeft w:val="0"/>
          <w:marRight w:val="0"/>
          <w:marTop w:val="0"/>
          <w:marBottom w:val="0"/>
          <w:divBdr>
            <w:top w:val="none" w:sz="0" w:space="0" w:color="auto"/>
            <w:left w:val="none" w:sz="0" w:space="0" w:color="auto"/>
            <w:bottom w:val="none" w:sz="0" w:space="0" w:color="auto"/>
            <w:right w:val="none" w:sz="0" w:space="0" w:color="auto"/>
          </w:divBdr>
        </w:div>
        <w:div w:id="349331819">
          <w:marLeft w:val="0"/>
          <w:marRight w:val="0"/>
          <w:marTop w:val="0"/>
          <w:marBottom w:val="0"/>
          <w:divBdr>
            <w:top w:val="none" w:sz="0" w:space="0" w:color="auto"/>
            <w:left w:val="none" w:sz="0" w:space="0" w:color="auto"/>
            <w:bottom w:val="none" w:sz="0" w:space="0" w:color="auto"/>
            <w:right w:val="none" w:sz="0" w:space="0" w:color="auto"/>
          </w:divBdr>
        </w:div>
        <w:div w:id="1649481248">
          <w:marLeft w:val="0"/>
          <w:marRight w:val="0"/>
          <w:marTop w:val="0"/>
          <w:marBottom w:val="0"/>
          <w:divBdr>
            <w:top w:val="none" w:sz="0" w:space="0" w:color="auto"/>
            <w:left w:val="none" w:sz="0" w:space="0" w:color="auto"/>
            <w:bottom w:val="none" w:sz="0" w:space="0" w:color="auto"/>
            <w:right w:val="none" w:sz="0" w:space="0" w:color="auto"/>
          </w:divBdr>
        </w:div>
        <w:div w:id="1630429855">
          <w:marLeft w:val="0"/>
          <w:marRight w:val="0"/>
          <w:marTop w:val="0"/>
          <w:marBottom w:val="0"/>
          <w:divBdr>
            <w:top w:val="none" w:sz="0" w:space="0" w:color="auto"/>
            <w:left w:val="none" w:sz="0" w:space="0" w:color="auto"/>
            <w:bottom w:val="none" w:sz="0" w:space="0" w:color="auto"/>
            <w:right w:val="none" w:sz="0" w:space="0" w:color="auto"/>
          </w:divBdr>
        </w:div>
        <w:div w:id="582450528">
          <w:marLeft w:val="0"/>
          <w:marRight w:val="0"/>
          <w:marTop w:val="0"/>
          <w:marBottom w:val="0"/>
          <w:divBdr>
            <w:top w:val="none" w:sz="0" w:space="0" w:color="auto"/>
            <w:left w:val="none" w:sz="0" w:space="0" w:color="auto"/>
            <w:bottom w:val="none" w:sz="0" w:space="0" w:color="auto"/>
            <w:right w:val="none" w:sz="0" w:space="0" w:color="auto"/>
          </w:divBdr>
        </w:div>
        <w:div w:id="1749420055">
          <w:marLeft w:val="0"/>
          <w:marRight w:val="0"/>
          <w:marTop w:val="0"/>
          <w:marBottom w:val="0"/>
          <w:divBdr>
            <w:top w:val="none" w:sz="0" w:space="0" w:color="auto"/>
            <w:left w:val="none" w:sz="0" w:space="0" w:color="auto"/>
            <w:bottom w:val="none" w:sz="0" w:space="0" w:color="auto"/>
            <w:right w:val="none" w:sz="0" w:space="0" w:color="auto"/>
          </w:divBdr>
        </w:div>
        <w:div w:id="1881356799">
          <w:marLeft w:val="0"/>
          <w:marRight w:val="0"/>
          <w:marTop w:val="0"/>
          <w:marBottom w:val="0"/>
          <w:divBdr>
            <w:top w:val="none" w:sz="0" w:space="0" w:color="auto"/>
            <w:left w:val="none" w:sz="0" w:space="0" w:color="auto"/>
            <w:bottom w:val="none" w:sz="0" w:space="0" w:color="auto"/>
            <w:right w:val="none" w:sz="0" w:space="0" w:color="auto"/>
          </w:divBdr>
        </w:div>
        <w:div w:id="392508777">
          <w:marLeft w:val="0"/>
          <w:marRight w:val="0"/>
          <w:marTop w:val="0"/>
          <w:marBottom w:val="0"/>
          <w:divBdr>
            <w:top w:val="none" w:sz="0" w:space="0" w:color="auto"/>
            <w:left w:val="none" w:sz="0" w:space="0" w:color="auto"/>
            <w:bottom w:val="none" w:sz="0" w:space="0" w:color="auto"/>
            <w:right w:val="none" w:sz="0" w:space="0" w:color="auto"/>
          </w:divBdr>
        </w:div>
        <w:div w:id="78448355">
          <w:marLeft w:val="0"/>
          <w:marRight w:val="0"/>
          <w:marTop w:val="0"/>
          <w:marBottom w:val="0"/>
          <w:divBdr>
            <w:top w:val="none" w:sz="0" w:space="0" w:color="auto"/>
            <w:left w:val="none" w:sz="0" w:space="0" w:color="auto"/>
            <w:bottom w:val="none" w:sz="0" w:space="0" w:color="auto"/>
            <w:right w:val="none" w:sz="0" w:space="0" w:color="auto"/>
          </w:divBdr>
        </w:div>
        <w:div w:id="1247110728">
          <w:marLeft w:val="0"/>
          <w:marRight w:val="0"/>
          <w:marTop w:val="0"/>
          <w:marBottom w:val="0"/>
          <w:divBdr>
            <w:top w:val="none" w:sz="0" w:space="0" w:color="auto"/>
            <w:left w:val="none" w:sz="0" w:space="0" w:color="auto"/>
            <w:bottom w:val="none" w:sz="0" w:space="0" w:color="auto"/>
            <w:right w:val="none" w:sz="0" w:space="0" w:color="auto"/>
          </w:divBdr>
        </w:div>
        <w:div w:id="1967344288">
          <w:marLeft w:val="0"/>
          <w:marRight w:val="0"/>
          <w:marTop w:val="0"/>
          <w:marBottom w:val="0"/>
          <w:divBdr>
            <w:top w:val="none" w:sz="0" w:space="0" w:color="auto"/>
            <w:left w:val="none" w:sz="0" w:space="0" w:color="auto"/>
            <w:bottom w:val="none" w:sz="0" w:space="0" w:color="auto"/>
            <w:right w:val="none" w:sz="0" w:space="0" w:color="auto"/>
          </w:divBdr>
        </w:div>
        <w:div w:id="1747874101">
          <w:marLeft w:val="0"/>
          <w:marRight w:val="0"/>
          <w:marTop w:val="0"/>
          <w:marBottom w:val="0"/>
          <w:divBdr>
            <w:top w:val="none" w:sz="0" w:space="0" w:color="auto"/>
            <w:left w:val="none" w:sz="0" w:space="0" w:color="auto"/>
            <w:bottom w:val="none" w:sz="0" w:space="0" w:color="auto"/>
            <w:right w:val="none" w:sz="0" w:space="0" w:color="auto"/>
          </w:divBdr>
        </w:div>
        <w:div w:id="967782109">
          <w:marLeft w:val="0"/>
          <w:marRight w:val="0"/>
          <w:marTop w:val="0"/>
          <w:marBottom w:val="0"/>
          <w:divBdr>
            <w:top w:val="none" w:sz="0" w:space="0" w:color="auto"/>
            <w:left w:val="none" w:sz="0" w:space="0" w:color="auto"/>
            <w:bottom w:val="none" w:sz="0" w:space="0" w:color="auto"/>
            <w:right w:val="none" w:sz="0" w:space="0" w:color="auto"/>
          </w:divBdr>
        </w:div>
        <w:div w:id="1811628402">
          <w:marLeft w:val="0"/>
          <w:marRight w:val="0"/>
          <w:marTop w:val="0"/>
          <w:marBottom w:val="0"/>
          <w:divBdr>
            <w:top w:val="none" w:sz="0" w:space="0" w:color="auto"/>
            <w:left w:val="none" w:sz="0" w:space="0" w:color="auto"/>
            <w:bottom w:val="none" w:sz="0" w:space="0" w:color="auto"/>
            <w:right w:val="none" w:sz="0" w:space="0" w:color="auto"/>
          </w:divBdr>
        </w:div>
        <w:div w:id="1440371355">
          <w:marLeft w:val="0"/>
          <w:marRight w:val="0"/>
          <w:marTop w:val="0"/>
          <w:marBottom w:val="0"/>
          <w:divBdr>
            <w:top w:val="none" w:sz="0" w:space="0" w:color="auto"/>
            <w:left w:val="none" w:sz="0" w:space="0" w:color="auto"/>
            <w:bottom w:val="none" w:sz="0" w:space="0" w:color="auto"/>
            <w:right w:val="none" w:sz="0" w:space="0" w:color="auto"/>
          </w:divBdr>
        </w:div>
        <w:div w:id="815797510">
          <w:marLeft w:val="0"/>
          <w:marRight w:val="0"/>
          <w:marTop w:val="0"/>
          <w:marBottom w:val="0"/>
          <w:divBdr>
            <w:top w:val="none" w:sz="0" w:space="0" w:color="auto"/>
            <w:left w:val="none" w:sz="0" w:space="0" w:color="auto"/>
            <w:bottom w:val="none" w:sz="0" w:space="0" w:color="auto"/>
            <w:right w:val="none" w:sz="0" w:space="0" w:color="auto"/>
          </w:divBdr>
        </w:div>
        <w:div w:id="92016932">
          <w:marLeft w:val="0"/>
          <w:marRight w:val="0"/>
          <w:marTop w:val="0"/>
          <w:marBottom w:val="0"/>
          <w:divBdr>
            <w:top w:val="none" w:sz="0" w:space="0" w:color="auto"/>
            <w:left w:val="none" w:sz="0" w:space="0" w:color="auto"/>
            <w:bottom w:val="none" w:sz="0" w:space="0" w:color="auto"/>
            <w:right w:val="none" w:sz="0" w:space="0" w:color="auto"/>
          </w:divBdr>
        </w:div>
        <w:div w:id="429351508">
          <w:marLeft w:val="0"/>
          <w:marRight w:val="0"/>
          <w:marTop w:val="0"/>
          <w:marBottom w:val="0"/>
          <w:divBdr>
            <w:top w:val="none" w:sz="0" w:space="0" w:color="auto"/>
            <w:left w:val="none" w:sz="0" w:space="0" w:color="auto"/>
            <w:bottom w:val="none" w:sz="0" w:space="0" w:color="auto"/>
            <w:right w:val="none" w:sz="0" w:space="0" w:color="auto"/>
          </w:divBdr>
        </w:div>
        <w:div w:id="1272664918">
          <w:marLeft w:val="0"/>
          <w:marRight w:val="0"/>
          <w:marTop w:val="0"/>
          <w:marBottom w:val="0"/>
          <w:divBdr>
            <w:top w:val="none" w:sz="0" w:space="0" w:color="auto"/>
            <w:left w:val="none" w:sz="0" w:space="0" w:color="auto"/>
            <w:bottom w:val="none" w:sz="0" w:space="0" w:color="auto"/>
            <w:right w:val="none" w:sz="0" w:space="0" w:color="auto"/>
          </w:divBdr>
        </w:div>
        <w:div w:id="1012956371">
          <w:marLeft w:val="0"/>
          <w:marRight w:val="0"/>
          <w:marTop w:val="0"/>
          <w:marBottom w:val="0"/>
          <w:divBdr>
            <w:top w:val="none" w:sz="0" w:space="0" w:color="auto"/>
            <w:left w:val="none" w:sz="0" w:space="0" w:color="auto"/>
            <w:bottom w:val="none" w:sz="0" w:space="0" w:color="auto"/>
            <w:right w:val="none" w:sz="0" w:space="0" w:color="auto"/>
          </w:divBdr>
        </w:div>
        <w:div w:id="1598295257">
          <w:marLeft w:val="0"/>
          <w:marRight w:val="0"/>
          <w:marTop w:val="0"/>
          <w:marBottom w:val="0"/>
          <w:divBdr>
            <w:top w:val="none" w:sz="0" w:space="0" w:color="auto"/>
            <w:left w:val="none" w:sz="0" w:space="0" w:color="auto"/>
            <w:bottom w:val="none" w:sz="0" w:space="0" w:color="auto"/>
            <w:right w:val="none" w:sz="0" w:space="0" w:color="auto"/>
          </w:divBdr>
        </w:div>
        <w:div w:id="2017926641">
          <w:marLeft w:val="0"/>
          <w:marRight w:val="0"/>
          <w:marTop w:val="0"/>
          <w:marBottom w:val="0"/>
          <w:divBdr>
            <w:top w:val="none" w:sz="0" w:space="0" w:color="auto"/>
            <w:left w:val="none" w:sz="0" w:space="0" w:color="auto"/>
            <w:bottom w:val="none" w:sz="0" w:space="0" w:color="auto"/>
            <w:right w:val="none" w:sz="0" w:space="0" w:color="auto"/>
          </w:divBdr>
        </w:div>
        <w:div w:id="864289581">
          <w:marLeft w:val="0"/>
          <w:marRight w:val="0"/>
          <w:marTop w:val="0"/>
          <w:marBottom w:val="0"/>
          <w:divBdr>
            <w:top w:val="none" w:sz="0" w:space="0" w:color="auto"/>
            <w:left w:val="none" w:sz="0" w:space="0" w:color="auto"/>
            <w:bottom w:val="none" w:sz="0" w:space="0" w:color="auto"/>
            <w:right w:val="none" w:sz="0" w:space="0" w:color="auto"/>
          </w:divBdr>
        </w:div>
        <w:div w:id="1351222186">
          <w:marLeft w:val="0"/>
          <w:marRight w:val="0"/>
          <w:marTop w:val="0"/>
          <w:marBottom w:val="0"/>
          <w:divBdr>
            <w:top w:val="none" w:sz="0" w:space="0" w:color="auto"/>
            <w:left w:val="none" w:sz="0" w:space="0" w:color="auto"/>
            <w:bottom w:val="none" w:sz="0" w:space="0" w:color="auto"/>
            <w:right w:val="none" w:sz="0" w:space="0" w:color="auto"/>
          </w:divBdr>
        </w:div>
        <w:div w:id="361366112">
          <w:marLeft w:val="0"/>
          <w:marRight w:val="0"/>
          <w:marTop w:val="0"/>
          <w:marBottom w:val="0"/>
          <w:divBdr>
            <w:top w:val="none" w:sz="0" w:space="0" w:color="auto"/>
            <w:left w:val="none" w:sz="0" w:space="0" w:color="auto"/>
            <w:bottom w:val="none" w:sz="0" w:space="0" w:color="auto"/>
            <w:right w:val="none" w:sz="0" w:space="0" w:color="auto"/>
          </w:divBdr>
        </w:div>
        <w:div w:id="487017664">
          <w:marLeft w:val="0"/>
          <w:marRight w:val="0"/>
          <w:marTop w:val="0"/>
          <w:marBottom w:val="0"/>
          <w:divBdr>
            <w:top w:val="none" w:sz="0" w:space="0" w:color="auto"/>
            <w:left w:val="none" w:sz="0" w:space="0" w:color="auto"/>
            <w:bottom w:val="none" w:sz="0" w:space="0" w:color="auto"/>
            <w:right w:val="none" w:sz="0" w:space="0" w:color="auto"/>
          </w:divBdr>
        </w:div>
        <w:div w:id="58864655">
          <w:marLeft w:val="0"/>
          <w:marRight w:val="0"/>
          <w:marTop w:val="0"/>
          <w:marBottom w:val="0"/>
          <w:divBdr>
            <w:top w:val="none" w:sz="0" w:space="0" w:color="auto"/>
            <w:left w:val="none" w:sz="0" w:space="0" w:color="auto"/>
            <w:bottom w:val="none" w:sz="0" w:space="0" w:color="auto"/>
            <w:right w:val="none" w:sz="0" w:space="0" w:color="auto"/>
          </w:divBdr>
        </w:div>
        <w:div w:id="902956602">
          <w:marLeft w:val="0"/>
          <w:marRight w:val="0"/>
          <w:marTop w:val="0"/>
          <w:marBottom w:val="0"/>
          <w:divBdr>
            <w:top w:val="none" w:sz="0" w:space="0" w:color="auto"/>
            <w:left w:val="none" w:sz="0" w:space="0" w:color="auto"/>
            <w:bottom w:val="none" w:sz="0" w:space="0" w:color="auto"/>
            <w:right w:val="none" w:sz="0" w:space="0" w:color="auto"/>
          </w:divBdr>
        </w:div>
        <w:div w:id="1585457866">
          <w:marLeft w:val="0"/>
          <w:marRight w:val="0"/>
          <w:marTop w:val="0"/>
          <w:marBottom w:val="0"/>
          <w:divBdr>
            <w:top w:val="none" w:sz="0" w:space="0" w:color="auto"/>
            <w:left w:val="none" w:sz="0" w:space="0" w:color="auto"/>
            <w:bottom w:val="none" w:sz="0" w:space="0" w:color="auto"/>
            <w:right w:val="none" w:sz="0" w:space="0" w:color="auto"/>
          </w:divBdr>
        </w:div>
        <w:div w:id="552279071">
          <w:marLeft w:val="0"/>
          <w:marRight w:val="0"/>
          <w:marTop w:val="0"/>
          <w:marBottom w:val="0"/>
          <w:divBdr>
            <w:top w:val="none" w:sz="0" w:space="0" w:color="auto"/>
            <w:left w:val="none" w:sz="0" w:space="0" w:color="auto"/>
            <w:bottom w:val="none" w:sz="0" w:space="0" w:color="auto"/>
            <w:right w:val="none" w:sz="0" w:space="0" w:color="auto"/>
          </w:divBdr>
        </w:div>
        <w:div w:id="1606690207">
          <w:marLeft w:val="0"/>
          <w:marRight w:val="0"/>
          <w:marTop w:val="0"/>
          <w:marBottom w:val="0"/>
          <w:divBdr>
            <w:top w:val="none" w:sz="0" w:space="0" w:color="auto"/>
            <w:left w:val="none" w:sz="0" w:space="0" w:color="auto"/>
            <w:bottom w:val="none" w:sz="0" w:space="0" w:color="auto"/>
            <w:right w:val="none" w:sz="0" w:space="0" w:color="auto"/>
          </w:divBdr>
        </w:div>
        <w:div w:id="1410273679">
          <w:marLeft w:val="0"/>
          <w:marRight w:val="0"/>
          <w:marTop w:val="0"/>
          <w:marBottom w:val="0"/>
          <w:divBdr>
            <w:top w:val="none" w:sz="0" w:space="0" w:color="auto"/>
            <w:left w:val="none" w:sz="0" w:space="0" w:color="auto"/>
            <w:bottom w:val="none" w:sz="0" w:space="0" w:color="auto"/>
            <w:right w:val="none" w:sz="0" w:space="0" w:color="auto"/>
          </w:divBdr>
        </w:div>
        <w:div w:id="639270202">
          <w:marLeft w:val="0"/>
          <w:marRight w:val="0"/>
          <w:marTop w:val="0"/>
          <w:marBottom w:val="0"/>
          <w:divBdr>
            <w:top w:val="none" w:sz="0" w:space="0" w:color="auto"/>
            <w:left w:val="none" w:sz="0" w:space="0" w:color="auto"/>
            <w:bottom w:val="none" w:sz="0" w:space="0" w:color="auto"/>
            <w:right w:val="none" w:sz="0" w:space="0" w:color="auto"/>
          </w:divBdr>
        </w:div>
        <w:div w:id="1413313378">
          <w:marLeft w:val="0"/>
          <w:marRight w:val="0"/>
          <w:marTop w:val="0"/>
          <w:marBottom w:val="0"/>
          <w:divBdr>
            <w:top w:val="none" w:sz="0" w:space="0" w:color="auto"/>
            <w:left w:val="none" w:sz="0" w:space="0" w:color="auto"/>
            <w:bottom w:val="none" w:sz="0" w:space="0" w:color="auto"/>
            <w:right w:val="none" w:sz="0" w:space="0" w:color="auto"/>
          </w:divBdr>
        </w:div>
        <w:div w:id="564607071">
          <w:marLeft w:val="0"/>
          <w:marRight w:val="0"/>
          <w:marTop w:val="0"/>
          <w:marBottom w:val="0"/>
          <w:divBdr>
            <w:top w:val="none" w:sz="0" w:space="0" w:color="auto"/>
            <w:left w:val="none" w:sz="0" w:space="0" w:color="auto"/>
            <w:bottom w:val="none" w:sz="0" w:space="0" w:color="auto"/>
            <w:right w:val="none" w:sz="0" w:space="0" w:color="auto"/>
          </w:divBdr>
        </w:div>
        <w:div w:id="898906377">
          <w:marLeft w:val="0"/>
          <w:marRight w:val="0"/>
          <w:marTop w:val="0"/>
          <w:marBottom w:val="0"/>
          <w:divBdr>
            <w:top w:val="none" w:sz="0" w:space="0" w:color="auto"/>
            <w:left w:val="none" w:sz="0" w:space="0" w:color="auto"/>
            <w:bottom w:val="none" w:sz="0" w:space="0" w:color="auto"/>
            <w:right w:val="none" w:sz="0" w:space="0" w:color="auto"/>
          </w:divBdr>
        </w:div>
        <w:div w:id="423381713">
          <w:marLeft w:val="0"/>
          <w:marRight w:val="0"/>
          <w:marTop w:val="0"/>
          <w:marBottom w:val="0"/>
          <w:divBdr>
            <w:top w:val="none" w:sz="0" w:space="0" w:color="auto"/>
            <w:left w:val="none" w:sz="0" w:space="0" w:color="auto"/>
            <w:bottom w:val="none" w:sz="0" w:space="0" w:color="auto"/>
            <w:right w:val="none" w:sz="0" w:space="0" w:color="auto"/>
          </w:divBdr>
        </w:div>
        <w:div w:id="1217664022">
          <w:marLeft w:val="0"/>
          <w:marRight w:val="0"/>
          <w:marTop w:val="0"/>
          <w:marBottom w:val="0"/>
          <w:divBdr>
            <w:top w:val="none" w:sz="0" w:space="0" w:color="auto"/>
            <w:left w:val="none" w:sz="0" w:space="0" w:color="auto"/>
            <w:bottom w:val="none" w:sz="0" w:space="0" w:color="auto"/>
            <w:right w:val="none" w:sz="0" w:space="0" w:color="auto"/>
          </w:divBdr>
        </w:div>
        <w:div w:id="613633814">
          <w:marLeft w:val="0"/>
          <w:marRight w:val="0"/>
          <w:marTop w:val="0"/>
          <w:marBottom w:val="0"/>
          <w:divBdr>
            <w:top w:val="none" w:sz="0" w:space="0" w:color="auto"/>
            <w:left w:val="none" w:sz="0" w:space="0" w:color="auto"/>
            <w:bottom w:val="none" w:sz="0" w:space="0" w:color="auto"/>
            <w:right w:val="none" w:sz="0" w:space="0" w:color="auto"/>
          </w:divBdr>
        </w:div>
        <w:div w:id="519201367">
          <w:marLeft w:val="0"/>
          <w:marRight w:val="0"/>
          <w:marTop w:val="0"/>
          <w:marBottom w:val="0"/>
          <w:divBdr>
            <w:top w:val="none" w:sz="0" w:space="0" w:color="auto"/>
            <w:left w:val="none" w:sz="0" w:space="0" w:color="auto"/>
            <w:bottom w:val="none" w:sz="0" w:space="0" w:color="auto"/>
            <w:right w:val="none" w:sz="0" w:space="0" w:color="auto"/>
          </w:divBdr>
        </w:div>
        <w:div w:id="1239169408">
          <w:marLeft w:val="0"/>
          <w:marRight w:val="0"/>
          <w:marTop w:val="0"/>
          <w:marBottom w:val="0"/>
          <w:divBdr>
            <w:top w:val="none" w:sz="0" w:space="0" w:color="auto"/>
            <w:left w:val="none" w:sz="0" w:space="0" w:color="auto"/>
            <w:bottom w:val="none" w:sz="0" w:space="0" w:color="auto"/>
            <w:right w:val="none" w:sz="0" w:space="0" w:color="auto"/>
          </w:divBdr>
        </w:div>
        <w:div w:id="2010405934">
          <w:marLeft w:val="0"/>
          <w:marRight w:val="0"/>
          <w:marTop w:val="0"/>
          <w:marBottom w:val="0"/>
          <w:divBdr>
            <w:top w:val="none" w:sz="0" w:space="0" w:color="auto"/>
            <w:left w:val="none" w:sz="0" w:space="0" w:color="auto"/>
            <w:bottom w:val="none" w:sz="0" w:space="0" w:color="auto"/>
            <w:right w:val="none" w:sz="0" w:space="0" w:color="auto"/>
          </w:divBdr>
        </w:div>
        <w:div w:id="1644654350">
          <w:marLeft w:val="0"/>
          <w:marRight w:val="0"/>
          <w:marTop w:val="0"/>
          <w:marBottom w:val="0"/>
          <w:divBdr>
            <w:top w:val="none" w:sz="0" w:space="0" w:color="auto"/>
            <w:left w:val="none" w:sz="0" w:space="0" w:color="auto"/>
            <w:bottom w:val="none" w:sz="0" w:space="0" w:color="auto"/>
            <w:right w:val="none" w:sz="0" w:space="0" w:color="auto"/>
          </w:divBdr>
        </w:div>
        <w:div w:id="118377695">
          <w:marLeft w:val="0"/>
          <w:marRight w:val="0"/>
          <w:marTop w:val="0"/>
          <w:marBottom w:val="0"/>
          <w:divBdr>
            <w:top w:val="none" w:sz="0" w:space="0" w:color="auto"/>
            <w:left w:val="none" w:sz="0" w:space="0" w:color="auto"/>
            <w:bottom w:val="none" w:sz="0" w:space="0" w:color="auto"/>
            <w:right w:val="none" w:sz="0" w:space="0" w:color="auto"/>
          </w:divBdr>
        </w:div>
        <w:div w:id="726612695">
          <w:marLeft w:val="0"/>
          <w:marRight w:val="0"/>
          <w:marTop w:val="0"/>
          <w:marBottom w:val="0"/>
          <w:divBdr>
            <w:top w:val="none" w:sz="0" w:space="0" w:color="auto"/>
            <w:left w:val="none" w:sz="0" w:space="0" w:color="auto"/>
            <w:bottom w:val="none" w:sz="0" w:space="0" w:color="auto"/>
            <w:right w:val="none" w:sz="0" w:space="0" w:color="auto"/>
          </w:divBdr>
        </w:div>
        <w:div w:id="1963032033">
          <w:marLeft w:val="0"/>
          <w:marRight w:val="0"/>
          <w:marTop w:val="0"/>
          <w:marBottom w:val="0"/>
          <w:divBdr>
            <w:top w:val="none" w:sz="0" w:space="0" w:color="auto"/>
            <w:left w:val="none" w:sz="0" w:space="0" w:color="auto"/>
            <w:bottom w:val="none" w:sz="0" w:space="0" w:color="auto"/>
            <w:right w:val="none" w:sz="0" w:space="0" w:color="auto"/>
          </w:divBdr>
        </w:div>
        <w:div w:id="1292322654">
          <w:marLeft w:val="0"/>
          <w:marRight w:val="0"/>
          <w:marTop w:val="0"/>
          <w:marBottom w:val="0"/>
          <w:divBdr>
            <w:top w:val="none" w:sz="0" w:space="0" w:color="auto"/>
            <w:left w:val="none" w:sz="0" w:space="0" w:color="auto"/>
            <w:bottom w:val="none" w:sz="0" w:space="0" w:color="auto"/>
            <w:right w:val="none" w:sz="0" w:space="0" w:color="auto"/>
          </w:divBdr>
        </w:div>
        <w:div w:id="291057395">
          <w:marLeft w:val="0"/>
          <w:marRight w:val="0"/>
          <w:marTop w:val="0"/>
          <w:marBottom w:val="0"/>
          <w:divBdr>
            <w:top w:val="none" w:sz="0" w:space="0" w:color="auto"/>
            <w:left w:val="none" w:sz="0" w:space="0" w:color="auto"/>
            <w:bottom w:val="none" w:sz="0" w:space="0" w:color="auto"/>
            <w:right w:val="none" w:sz="0" w:space="0" w:color="auto"/>
          </w:divBdr>
        </w:div>
        <w:div w:id="965693706">
          <w:marLeft w:val="0"/>
          <w:marRight w:val="0"/>
          <w:marTop w:val="0"/>
          <w:marBottom w:val="0"/>
          <w:divBdr>
            <w:top w:val="none" w:sz="0" w:space="0" w:color="auto"/>
            <w:left w:val="none" w:sz="0" w:space="0" w:color="auto"/>
            <w:bottom w:val="none" w:sz="0" w:space="0" w:color="auto"/>
            <w:right w:val="none" w:sz="0" w:space="0" w:color="auto"/>
          </w:divBdr>
        </w:div>
        <w:div w:id="133526539">
          <w:marLeft w:val="0"/>
          <w:marRight w:val="0"/>
          <w:marTop w:val="0"/>
          <w:marBottom w:val="0"/>
          <w:divBdr>
            <w:top w:val="none" w:sz="0" w:space="0" w:color="auto"/>
            <w:left w:val="none" w:sz="0" w:space="0" w:color="auto"/>
            <w:bottom w:val="none" w:sz="0" w:space="0" w:color="auto"/>
            <w:right w:val="none" w:sz="0" w:space="0" w:color="auto"/>
          </w:divBdr>
        </w:div>
        <w:div w:id="116610081">
          <w:marLeft w:val="0"/>
          <w:marRight w:val="0"/>
          <w:marTop w:val="0"/>
          <w:marBottom w:val="0"/>
          <w:divBdr>
            <w:top w:val="none" w:sz="0" w:space="0" w:color="auto"/>
            <w:left w:val="none" w:sz="0" w:space="0" w:color="auto"/>
            <w:bottom w:val="none" w:sz="0" w:space="0" w:color="auto"/>
            <w:right w:val="none" w:sz="0" w:space="0" w:color="auto"/>
          </w:divBdr>
        </w:div>
        <w:div w:id="349449736">
          <w:marLeft w:val="0"/>
          <w:marRight w:val="0"/>
          <w:marTop w:val="0"/>
          <w:marBottom w:val="0"/>
          <w:divBdr>
            <w:top w:val="none" w:sz="0" w:space="0" w:color="auto"/>
            <w:left w:val="none" w:sz="0" w:space="0" w:color="auto"/>
            <w:bottom w:val="none" w:sz="0" w:space="0" w:color="auto"/>
            <w:right w:val="none" w:sz="0" w:space="0" w:color="auto"/>
          </w:divBdr>
        </w:div>
        <w:div w:id="1939749127">
          <w:marLeft w:val="0"/>
          <w:marRight w:val="0"/>
          <w:marTop w:val="0"/>
          <w:marBottom w:val="0"/>
          <w:divBdr>
            <w:top w:val="none" w:sz="0" w:space="0" w:color="auto"/>
            <w:left w:val="none" w:sz="0" w:space="0" w:color="auto"/>
            <w:bottom w:val="none" w:sz="0" w:space="0" w:color="auto"/>
            <w:right w:val="none" w:sz="0" w:space="0" w:color="auto"/>
          </w:divBdr>
        </w:div>
        <w:div w:id="1524830864">
          <w:marLeft w:val="0"/>
          <w:marRight w:val="0"/>
          <w:marTop w:val="0"/>
          <w:marBottom w:val="0"/>
          <w:divBdr>
            <w:top w:val="none" w:sz="0" w:space="0" w:color="auto"/>
            <w:left w:val="none" w:sz="0" w:space="0" w:color="auto"/>
            <w:bottom w:val="none" w:sz="0" w:space="0" w:color="auto"/>
            <w:right w:val="none" w:sz="0" w:space="0" w:color="auto"/>
          </w:divBdr>
        </w:div>
        <w:div w:id="927811726">
          <w:marLeft w:val="0"/>
          <w:marRight w:val="0"/>
          <w:marTop w:val="0"/>
          <w:marBottom w:val="0"/>
          <w:divBdr>
            <w:top w:val="none" w:sz="0" w:space="0" w:color="auto"/>
            <w:left w:val="none" w:sz="0" w:space="0" w:color="auto"/>
            <w:bottom w:val="none" w:sz="0" w:space="0" w:color="auto"/>
            <w:right w:val="none" w:sz="0" w:space="0" w:color="auto"/>
          </w:divBdr>
        </w:div>
        <w:div w:id="91511157">
          <w:marLeft w:val="0"/>
          <w:marRight w:val="0"/>
          <w:marTop w:val="0"/>
          <w:marBottom w:val="0"/>
          <w:divBdr>
            <w:top w:val="none" w:sz="0" w:space="0" w:color="auto"/>
            <w:left w:val="none" w:sz="0" w:space="0" w:color="auto"/>
            <w:bottom w:val="none" w:sz="0" w:space="0" w:color="auto"/>
            <w:right w:val="none" w:sz="0" w:space="0" w:color="auto"/>
          </w:divBdr>
        </w:div>
        <w:div w:id="2023697358">
          <w:marLeft w:val="0"/>
          <w:marRight w:val="0"/>
          <w:marTop w:val="0"/>
          <w:marBottom w:val="0"/>
          <w:divBdr>
            <w:top w:val="none" w:sz="0" w:space="0" w:color="auto"/>
            <w:left w:val="none" w:sz="0" w:space="0" w:color="auto"/>
            <w:bottom w:val="none" w:sz="0" w:space="0" w:color="auto"/>
            <w:right w:val="none" w:sz="0" w:space="0" w:color="auto"/>
          </w:divBdr>
        </w:div>
        <w:div w:id="325283195">
          <w:marLeft w:val="0"/>
          <w:marRight w:val="0"/>
          <w:marTop w:val="0"/>
          <w:marBottom w:val="0"/>
          <w:divBdr>
            <w:top w:val="none" w:sz="0" w:space="0" w:color="auto"/>
            <w:left w:val="none" w:sz="0" w:space="0" w:color="auto"/>
            <w:bottom w:val="none" w:sz="0" w:space="0" w:color="auto"/>
            <w:right w:val="none" w:sz="0" w:space="0" w:color="auto"/>
          </w:divBdr>
        </w:div>
        <w:div w:id="1128746157">
          <w:marLeft w:val="0"/>
          <w:marRight w:val="0"/>
          <w:marTop w:val="0"/>
          <w:marBottom w:val="0"/>
          <w:divBdr>
            <w:top w:val="none" w:sz="0" w:space="0" w:color="auto"/>
            <w:left w:val="none" w:sz="0" w:space="0" w:color="auto"/>
            <w:bottom w:val="none" w:sz="0" w:space="0" w:color="auto"/>
            <w:right w:val="none" w:sz="0" w:space="0" w:color="auto"/>
          </w:divBdr>
        </w:div>
        <w:div w:id="363676672">
          <w:marLeft w:val="0"/>
          <w:marRight w:val="0"/>
          <w:marTop w:val="0"/>
          <w:marBottom w:val="0"/>
          <w:divBdr>
            <w:top w:val="none" w:sz="0" w:space="0" w:color="auto"/>
            <w:left w:val="none" w:sz="0" w:space="0" w:color="auto"/>
            <w:bottom w:val="none" w:sz="0" w:space="0" w:color="auto"/>
            <w:right w:val="none" w:sz="0" w:space="0" w:color="auto"/>
          </w:divBdr>
        </w:div>
        <w:div w:id="1080062071">
          <w:marLeft w:val="0"/>
          <w:marRight w:val="0"/>
          <w:marTop w:val="0"/>
          <w:marBottom w:val="0"/>
          <w:divBdr>
            <w:top w:val="none" w:sz="0" w:space="0" w:color="auto"/>
            <w:left w:val="none" w:sz="0" w:space="0" w:color="auto"/>
            <w:bottom w:val="none" w:sz="0" w:space="0" w:color="auto"/>
            <w:right w:val="none" w:sz="0" w:space="0" w:color="auto"/>
          </w:divBdr>
        </w:div>
        <w:div w:id="881669211">
          <w:marLeft w:val="0"/>
          <w:marRight w:val="0"/>
          <w:marTop w:val="0"/>
          <w:marBottom w:val="0"/>
          <w:divBdr>
            <w:top w:val="none" w:sz="0" w:space="0" w:color="auto"/>
            <w:left w:val="none" w:sz="0" w:space="0" w:color="auto"/>
            <w:bottom w:val="none" w:sz="0" w:space="0" w:color="auto"/>
            <w:right w:val="none" w:sz="0" w:space="0" w:color="auto"/>
          </w:divBdr>
        </w:div>
        <w:div w:id="504443335">
          <w:marLeft w:val="0"/>
          <w:marRight w:val="0"/>
          <w:marTop w:val="0"/>
          <w:marBottom w:val="0"/>
          <w:divBdr>
            <w:top w:val="none" w:sz="0" w:space="0" w:color="auto"/>
            <w:left w:val="none" w:sz="0" w:space="0" w:color="auto"/>
            <w:bottom w:val="none" w:sz="0" w:space="0" w:color="auto"/>
            <w:right w:val="none" w:sz="0" w:space="0" w:color="auto"/>
          </w:divBdr>
        </w:div>
        <w:div w:id="656150236">
          <w:marLeft w:val="0"/>
          <w:marRight w:val="0"/>
          <w:marTop w:val="0"/>
          <w:marBottom w:val="0"/>
          <w:divBdr>
            <w:top w:val="none" w:sz="0" w:space="0" w:color="auto"/>
            <w:left w:val="none" w:sz="0" w:space="0" w:color="auto"/>
            <w:bottom w:val="none" w:sz="0" w:space="0" w:color="auto"/>
            <w:right w:val="none" w:sz="0" w:space="0" w:color="auto"/>
          </w:divBdr>
        </w:div>
        <w:div w:id="217863826">
          <w:marLeft w:val="0"/>
          <w:marRight w:val="0"/>
          <w:marTop w:val="0"/>
          <w:marBottom w:val="0"/>
          <w:divBdr>
            <w:top w:val="none" w:sz="0" w:space="0" w:color="auto"/>
            <w:left w:val="none" w:sz="0" w:space="0" w:color="auto"/>
            <w:bottom w:val="none" w:sz="0" w:space="0" w:color="auto"/>
            <w:right w:val="none" w:sz="0" w:space="0" w:color="auto"/>
          </w:divBdr>
        </w:div>
        <w:div w:id="804545475">
          <w:marLeft w:val="0"/>
          <w:marRight w:val="0"/>
          <w:marTop w:val="0"/>
          <w:marBottom w:val="0"/>
          <w:divBdr>
            <w:top w:val="none" w:sz="0" w:space="0" w:color="auto"/>
            <w:left w:val="none" w:sz="0" w:space="0" w:color="auto"/>
            <w:bottom w:val="none" w:sz="0" w:space="0" w:color="auto"/>
            <w:right w:val="none" w:sz="0" w:space="0" w:color="auto"/>
          </w:divBdr>
        </w:div>
        <w:div w:id="1435245283">
          <w:marLeft w:val="0"/>
          <w:marRight w:val="0"/>
          <w:marTop w:val="0"/>
          <w:marBottom w:val="0"/>
          <w:divBdr>
            <w:top w:val="none" w:sz="0" w:space="0" w:color="auto"/>
            <w:left w:val="none" w:sz="0" w:space="0" w:color="auto"/>
            <w:bottom w:val="none" w:sz="0" w:space="0" w:color="auto"/>
            <w:right w:val="none" w:sz="0" w:space="0" w:color="auto"/>
          </w:divBdr>
        </w:div>
        <w:div w:id="39088263">
          <w:marLeft w:val="0"/>
          <w:marRight w:val="0"/>
          <w:marTop w:val="0"/>
          <w:marBottom w:val="0"/>
          <w:divBdr>
            <w:top w:val="none" w:sz="0" w:space="0" w:color="auto"/>
            <w:left w:val="none" w:sz="0" w:space="0" w:color="auto"/>
            <w:bottom w:val="none" w:sz="0" w:space="0" w:color="auto"/>
            <w:right w:val="none" w:sz="0" w:space="0" w:color="auto"/>
          </w:divBdr>
        </w:div>
        <w:div w:id="60062496">
          <w:marLeft w:val="0"/>
          <w:marRight w:val="0"/>
          <w:marTop w:val="0"/>
          <w:marBottom w:val="0"/>
          <w:divBdr>
            <w:top w:val="none" w:sz="0" w:space="0" w:color="auto"/>
            <w:left w:val="none" w:sz="0" w:space="0" w:color="auto"/>
            <w:bottom w:val="none" w:sz="0" w:space="0" w:color="auto"/>
            <w:right w:val="none" w:sz="0" w:space="0" w:color="auto"/>
          </w:divBdr>
        </w:div>
        <w:div w:id="775684521">
          <w:marLeft w:val="0"/>
          <w:marRight w:val="0"/>
          <w:marTop w:val="0"/>
          <w:marBottom w:val="0"/>
          <w:divBdr>
            <w:top w:val="none" w:sz="0" w:space="0" w:color="auto"/>
            <w:left w:val="none" w:sz="0" w:space="0" w:color="auto"/>
            <w:bottom w:val="none" w:sz="0" w:space="0" w:color="auto"/>
            <w:right w:val="none" w:sz="0" w:space="0" w:color="auto"/>
          </w:divBdr>
        </w:div>
        <w:div w:id="1181550726">
          <w:marLeft w:val="0"/>
          <w:marRight w:val="0"/>
          <w:marTop w:val="0"/>
          <w:marBottom w:val="0"/>
          <w:divBdr>
            <w:top w:val="none" w:sz="0" w:space="0" w:color="auto"/>
            <w:left w:val="none" w:sz="0" w:space="0" w:color="auto"/>
            <w:bottom w:val="none" w:sz="0" w:space="0" w:color="auto"/>
            <w:right w:val="none" w:sz="0" w:space="0" w:color="auto"/>
          </w:divBdr>
        </w:div>
        <w:div w:id="2068020087">
          <w:marLeft w:val="0"/>
          <w:marRight w:val="0"/>
          <w:marTop w:val="0"/>
          <w:marBottom w:val="0"/>
          <w:divBdr>
            <w:top w:val="none" w:sz="0" w:space="0" w:color="auto"/>
            <w:left w:val="none" w:sz="0" w:space="0" w:color="auto"/>
            <w:bottom w:val="none" w:sz="0" w:space="0" w:color="auto"/>
            <w:right w:val="none" w:sz="0" w:space="0" w:color="auto"/>
          </w:divBdr>
        </w:div>
        <w:div w:id="626936765">
          <w:marLeft w:val="0"/>
          <w:marRight w:val="0"/>
          <w:marTop w:val="0"/>
          <w:marBottom w:val="0"/>
          <w:divBdr>
            <w:top w:val="none" w:sz="0" w:space="0" w:color="auto"/>
            <w:left w:val="none" w:sz="0" w:space="0" w:color="auto"/>
            <w:bottom w:val="none" w:sz="0" w:space="0" w:color="auto"/>
            <w:right w:val="none" w:sz="0" w:space="0" w:color="auto"/>
          </w:divBdr>
        </w:div>
        <w:div w:id="520777887">
          <w:marLeft w:val="0"/>
          <w:marRight w:val="0"/>
          <w:marTop w:val="0"/>
          <w:marBottom w:val="0"/>
          <w:divBdr>
            <w:top w:val="none" w:sz="0" w:space="0" w:color="auto"/>
            <w:left w:val="none" w:sz="0" w:space="0" w:color="auto"/>
            <w:bottom w:val="none" w:sz="0" w:space="0" w:color="auto"/>
            <w:right w:val="none" w:sz="0" w:space="0" w:color="auto"/>
          </w:divBdr>
        </w:div>
        <w:div w:id="1076436026">
          <w:marLeft w:val="0"/>
          <w:marRight w:val="0"/>
          <w:marTop w:val="0"/>
          <w:marBottom w:val="0"/>
          <w:divBdr>
            <w:top w:val="none" w:sz="0" w:space="0" w:color="auto"/>
            <w:left w:val="none" w:sz="0" w:space="0" w:color="auto"/>
            <w:bottom w:val="none" w:sz="0" w:space="0" w:color="auto"/>
            <w:right w:val="none" w:sz="0" w:space="0" w:color="auto"/>
          </w:divBdr>
        </w:div>
        <w:div w:id="1624923649">
          <w:marLeft w:val="0"/>
          <w:marRight w:val="0"/>
          <w:marTop w:val="0"/>
          <w:marBottom w:val="0"/>
          <w:divBdr>
            <w:top w:val="none" w:sz="0" w:space="0" w:color="auto"/>
            <w:left w:val="none" w:sz="0" w:space="0" w:color="auto"/>
            <w:bottom w:val="none" w:sz="0" w:space="0" w:color="auto"/>
            <w:right w:val="none" w:sz="0" w:space="0" w:color="auto"/>
          </w:divBdr>
        </w:div>
        <w:div w:id="2045983348">
          <w:marLeft w:val="0"/>
          <w:marRight w:val="0"/>
          <w:marTop w:val="0"/>
          <w:marBottom w:val="0"/>
          <w:divBdr>
            <w:top w:val="none" w:sz="0" w:space="0" w:color="auto"/>
            <w:left w:val="none" w:sz="0" w:space="0" w:color="auto"/>
            <w:bottom w:val="none" w:sz="0" w:space="0" w:color="auto"/>
            <w:right w:val="none" w:sz="0" w:space="0" w:color="auto"/>
          </w:divBdr>
        </w:div>
        <w:div w:id="418987945">
          <w:marLeft w:val="0"/>
          <w:marRight w:val="0"/>
          <w:marTop w:val="0"/>
          <w:marBottom w:val="0"/>
          <w:divBdr>
            <w:top w:val="none" w:sz="0" w:space="0" w:color="auto"/>
            <w:left w:val="none" w:sz="0" w:space="0" w:color="auto"/>
            <w:bottom w:val="none" w:sz="0" w:space="0" w:color="auto"/>
            <w:right w:val="none" w:sz="0" w:space="0" w:color="auto"/>
          </w:divBdr>
        </w:div>
        <w:div w:id="1658533090">
          <w:marLeft w:val="0"/>
          <w:marRight w:val="0"/>
          <w:marTop w:val="0"/>
          <w:marBottom w:val="0"/>
          <w:divBdr>
            <w:top w:val="none" w:sz="0" w:space="0" w:color="auto"/>
            <w:left w:val="none" w:sz="0" w:space="0" w:color="auto"/>
            <w:bottom w:val="none" w:sz="0" w:space="0" w:color="auto"/>
            <w:right w:val="none" w:sz="0" w:space="0" w:color="auto"/>
          </w:divBdr>
        </w:div>
        <w:div w:id="1253851975">
          <w:marLeft w:val="0"/>
          <w:marRight w:val="0"/>
          <w:marTop w:val="0"/>
          <w:marBottom w:val="0"/>
          <w:divBdr>
            <w:top w:val="none" w:sz="0" w:space="0" w:color="auto"/>
            <w:left w:val="none" w:sz="0" w:space="0" w:color="auto"/>
            <w:bottom w:val="none" w:sz="0" w:space="0" w:color="auto"/>
            <w:right w:val="none" w:sz="0" w:space="0" w:color="auto"/>
          </w:divBdr>
        </w:div>
        <w:div w:id="375587933">
          <w:marLeft w:val="0"/>
          <w:marRight w:val="0"/>
          <w:marTop w:val="0"/>
          <w:marBottom w:val="0"/>
          <w:divBdr>
            <w:top w:val="none" w:sz="0" w:space="0" w:color="auto"/>
            <w:left w:val="none" w:sz="0" w:space="0" w:color="auto"/>
            <w:bottom w:val="none" w:sz="0" w:space="0" w:color="auto"/>
            <w:right w:val="none" w:sz="0" w:space="0" w:color="auto"/>
          </w:divBdr>
        </w:div>
        <w:div w:id="2120837045">
          <w:marLeft w:val="0"/>
          <w:marRight w:val="0"/>
          <w:marTop w:val="0"/>
          <w:marBottom w:val="0"/>
          <w:divBdr>
            <w:top w:val="none" w:sz="0" w:space="0" w:color="auto"/>
            <w:left w:val="none" w:sz="0" w:space="0" w:color="auto"/>
            <w:bottom w:val="none" w:sz="0" w:space="0" w:color="auto"/>
            <w:right w:val="none" w:sz="0" w:space="0" w:color="auto"/>
          </w:divBdr>
        </w:div>
        <w:div w:id="887766531">
          <w:marLeft w:val="0"/>
          <w:marRight w:val="0"/>
          <w:marTop w:val="0"/>
          <w:marBottom w:val="0"/>
          <w:divBdr>
            <w:top w:val="none" w:sz="0" w:space="0" w:color="auto"/>
            <w:left w:val="none" w:sz="0" w:space="0" w:color="auto"/>
            <w:bottom w:val="none" w:sz="0" w:space="0" w:color="auto"/>
            <w:right w:val="none" w:sz="0" w:space="0" w:color="auto"/>
          </w:divBdr>
        </w:div>
        <w:div w:id="270667589">
          <w:marLeft w:val="0"/>
          <w:marRight w:val="0"/>
          <w:marTop w:val="0"/>
          <w:marBottom w:val="0"/>
          <w:divBdr>
            <w:top w:val="none" w:sz="0" w:space="0" w:color="auto"/>
            <w:left w:val="none" w:sz="0" w:space="0" w:color="auto"/>
            <w:bottom w:val="none" w:sz="0" w:space="0" w:color="auto"/>
            <w:right w:val="none" w:sz="0" w:space="0" w:color="auto"/>
          </w:divBdr>
        </w:div>
        <w:div w:id="1181703432">
          <w:marLeft w:val="0"/>
          <w:marRight w:val="0"/>
          <w:marTop w:val="0"/>
          <w:marBottom w:val="0"/>
          <w:divBdr>
            <w:top w:val="none" w:sz="0" w:space="0" w:color="auto"/>
            <w:left w:val="none" w:sz="0" w:space="0" w:color="auto"/>
            <w:bottom w:val="none" w:sz="0" w:space="0" w:color="auto"/>
            <w:right w:val="none" w:sz="0" w:space="0" w:color="auto"/>
          </w:divBdr>
        </w:div>
        <w:div w:id="431508714">
          <w:marLeft w:val="0"/>
          <w:marRight w:val="0"/>
          <w:marTop w:val="0"/>
          <w:marBottom w:val="0"/>
          <w:divBdr>
            <w:top w:val="none" w:sz="0" w:space="0" w:color="auto"/>
            <w:left w:val="none" w:sz="0" w:space="0" w:color="auto"/>
            <w:bottom w:val="none" w:sz="0" w:space="0" w:color="auto"/>
            <w:right w:val="none" w:sz="0" w:space="0" w:color="auto"/>
          </w:divBdr>
        </w:div>
        <w:div w:id="972953514">
          <w:marLeft w:val="0"/>
          <w:marRight w:val="0"/>
          <w:marTop w:val="0"/>
          <w:marBottom w:val="0"/>
          <w:divBdr>
            <w:top w:val="none" w:sz="0" w:space="0" w:color="auto"/>
            <w:left w:val="none" w:sz="0" w:space="0" w:color="auto"/>
            <w:bottom w:val="none" w:sz="0" w:space="0" w:color="auto"/>
            <w:right w:val="none" w:sz="0" w:space="0" w:color="auto"/>
          </w:divBdr>
        </w:div>
        <w:div w:id="1832140636">
          <w:marLeft w:val="0"/>
          <w:marRight w:val="0"/>
          <w:marTop w:val="0"/>
          <w:marBottom w:val="0"/>
          <w:divBdr>
            <w:top w:val="none" w:sz="0" w:space="0" w:color="auto"/>
            <w:left w:val="none" w:sz="0" w:space="0" w:color="auto"/>
            <w:bottom w:val="none" w:sz="0" w:space="0" w:color="auto"/>
            <w:right w:val="none" w:sz="0" w:space="0" w:color="auto"/>
          </w:divBdr>
        </w:div>
        <w:div w:id="1330056841">
          <w:marLeft w:val="0"/>
          <w:marRight w:val="0"/>
          <w:marTop w:val="0"/>
          <w:marBottom w:val="0"/>
          <w:divBdr>
            <w:top w:val="none" w:sz="0" w:space="0" w:color="auto"/>
            <w:left w:val="none" w:sz="0" w:space="0" w:color="auto"/>
            <w:bottom w:val="none" w:sz="0" w:space="0" w:color="auto"/>
            <w:right w:val="none" w:sz="0" w:space="0" w:color="auto"/>
          </w:divBdr>
        </w:div>
        <w:div w:id="813839205">
          <w:marLeft w:val="0"/>
          <w:marRight w:val="0"/>
          <w:marTop w:val="0"/>
          <w:marBottom w:val="0"/>
          <w:divBdr>
            <w:top w:val="none" w:sz="0" w:space="0" w:color="auto"/>
            <w:left w:val="none" w:sz="0" w:space="0" w:color="auto"/>
            <w:bottom w:val="none" w:sz="0" w:space="0" w:color="auto"/>
            <w:right w:val="none" w:sz="0" w:space="0" w:color="auto"/>
          </w:divBdr>
        </w:div>
        <w:div w:id="1314797928">
          <w:marLeft w:val="0"/>
          <w:marRight w:val="0"/>
          <w:marTop w:val="0"/>
          <w:marBottom w:val="0"/>
          <w:divBdr>
            <w:top w:val="none" w:sz="0" w:space="0" w:color="auto"/>
            <w:left w:val="none" w:sz="0" w:space="0" w:color="auto"/>
            <w:bottom w:val="none" w:sz="0" w:space="0" w:color="auto"/>
            <w:right w:val="none" w:sz="0" w:space="0" w:color="auto"/>
          </w:divBdr>
        </w:div>
        <w:div w:id="1709378234">
          <w:marLeft w:val="0"/>
          <w:marRight w:val="0"/>
          <w:marTop w:val="0"/>
          <w:marBottom w:val="0"/>
          <w:divBdr>
            <w:top w:val="none" w:sz="0" w:space="0" w:color="auto"/>
            <w:left w:val="none" w:sz="0" w:space="0" w:color="auto"/>
            <w:bottom w:val="none" w:sz="0" w:space="0" w:color="auto"/>
            <w:right w:val="none" w:sz="0" w:space="0" w:color="auto"/>
          </w:divBdr>
        </w:div>
        <w:div w:id="531649476">
          <w:marLeft w:val="0"/>
          <w:marRight w:val="0"/>
          <w:marTop w:val="0"/>
          <w:marBottom w:val="0"/>
          <w:divBdr>
            <w:top w:val="none" w:sz="0" w:space="0" w:color="auto"/>
            <w:left w:val="none" w:sz="0" w:space="0" w:color="auto"/>
            <w:bottom w:val="none" w:sz="0" w:space="0" w:color="auto"/>
            <w:right w:val="none" w:sz="0" w:space="0" w:color="auto"/>
          </w:divBdr>
        </w:div>
        <w:div w:id="382095343">
          <w:marLeft w:val="0"/>
          <w:marRight w:val="0"/>
          <w:marTop w:val="0"/>
          <w:marBottom w:val="0"/>
          <w:divBdr>
            <w:top w:val="none" w:sz="0" w:space="0" w:color="auto"/>
            <w:left w:val="none" w:sz="0" w:space="0" w:color="auto"/>
            <w:bottom w:val="none" w:sz="0" w:space="0" w:color="auto"/>
            <w:right w:val="none" w:sz="0" w:space="0" w:color="auto"/>
          </w:divBdr>
        </w:div>
        <w:div w:id="334921125">
          <w:marLeft w:val="0"/>
          <w:marRight w:val="0"/>
          <w:marTop w:val="0"/>
          <w:marBottom w:val="0"/>
          <w:divBdr>
            <w:top w:val="none" w:sz="0" w:space="0" w:color="auto"/>
            <w:left w:val="none" w:sz="0" w:space="0" w:color="auto"/>
            <w:bottom w:val="none" w:sz="0" w:space="0" w:color="auto"/>
            <w:right w:val="none" w:sz="0" w:space="0" w:color="auto"/>
          </w:divBdr>
        </w:div>
        <w:div w:id="1158376372">
          <w:marLeft w:val="0"/>
          <w:marRight w:val="0"/>
          <w:marTop w:val="0"/>
          <w:marBottom w:val="0"/>
          <w:divBdr>
            <w:top w:val="none" w:sz="0" w:space="0" w:color="auto"/>
            <w:left w:val="none" w:sz="0" w:space="0" w:color="auto"/>
            <w:bottom w:val="none" w:sz="0" w:space="0" w:color="auto"/>
            <w:right w:val="none" w:sz="0" w:space="0" w:color="auto"/>
          </w:divBdr>
        </w:div>
        <w:div w:id="2121606206">
          <w:marLeft w:val="0"/>
          <w:marRight w:val="0"/>
          <w:marTop w:val="0"/>
          <w:marBottom w:val="0"/>
          <w:divBdr>
            <w:top w:val="none" w:sz="0" w:space="0" w:color="auto"/>
            <w:left w:val="none" w:sz="0" w:space="0" w:color="auto"/>
            <w:bottom w:val="none" w:sz="0" w:space="0" w:color="auto"/>
            <w:right w:val="none" w:sz="0" w:space="0" w:color="auto"/>
          </w:divBdr>
        </w:div>
        <w:div w:id="2065792216">
          <w:marLeft w:val="0"/>
          <w:marRight w:val="0"/>
          <w:marTop w:val="0"/>
          <w:marBottom w:val="0"/>
          <w:divBdr>
            <w:top w:val="none" w:sz="0" w:space="0" w:color="auto"/>
            <w:left w:val="none" w:sz="0" w:space="0" w:color="auto"/>
            <w:bottom w:val="none" w:sz="0" w:space="0" w:color="auto"/>
            <w:right w:val="none" w:sz="0" w:space="0" w:color="auto"/>
          </w:divBdr>
        </w:div>
        <w:div w:id="575940007">
          <w:marLeft w:val="0"/>
          <w:marRight w:val="0"/>
          <w:marTop w:val="0"/>
          <w:marBottom w:val="0"/>
          <w:divBdr>
            <w:top w:val="none" w:sz="0" w:space="0" w:color="auto"/>
            <w:left w:val="none" w:sz="0" w:space="0" w:color="auto"/>
            <w:bottom w:val="none" w:sz="0" w:space="0" w:color="auto"/>
            <w:right w:val="none" w:sz="0" w:space="0" w:color="auto"/>
          </w:divBdr>
        </w:div>
        <w:div w:id="136461730">
          <w:marLeft w:val="0"/>
          <w:marRight w:val="0"/>
          <w:marTop w:val="0"/>
          <w:marBottom w:val="0"/>
          <w:divBdr>
            <w:top w:val="none" w:sz="0" w:space="0" w:color="auto"/>
            <w:left w:val="none" w:sz="0" w:space="0" w:color="auto"/>
            <w:bottom w:val="none" w:sz="0" w:space="0" w:color="auto"/>
            <w:right w:val="none" w:sz="0" w:space="0" w:color="auto"/>
          </w:divBdr>
        </w:div>
        <w:div w:id="276328169">
          <w:marLeft w:val="0"/>
          <w:marRight w:val="0"/>
          <w:marTop w:val="0"/>
          <w:marBottom w:val="0"/>
          <w:divBdr>
            <w:top w:val="none" w:sz="0" w:space="0" w:color="auto"/>
            <w:left w:val="none" w:sz="0" w:space="0" w:color="auto"/>
            <w:bottom w:val="none" w:sz="0" w:space="0" w:color="auto"/>
            <w:right w:val="none" w:sz="0" w:space="0" w:color="auto"/>
          </w:divBdr>
        </w:div>
        <w:div w:id="2121952693">
          <w:marLeft w:val="0"/>
          <w:marRight w:val="0"/>
          <w:marTop w:val="0"/>
          <w:marBottom w:val="0"/>
          <w:divBdr>
            <w:top w:val="none" w:sz="0" w:space="0" w:color="auto"/>
            <w:left w:val="none" w:sz="0" w:space="0" w:color="auto"/>
            <w:bottom w:val="none" w:sz="0" w:space="0" w:color="auto"/>
            <w:right w:val="none" w:sz="0" w:space="0" w:color="auto"/>
          </w:divBdr>
        </w:div>
        <w:div w:id="1891963818">
          <w:marLeft w:val="0"/>
          <w:marRight w:val="0"/>
          <w:marTop w:val="0"/>
          <w:marBottom w:val="0"/>
          <w:divBdr>
            <w:top w:val="none" w:sz="0" w:space="0" w:color="auto"/>
            <w:left w:val="none" w:sz="0" w:space="0" w:color="auto"/>
            <w:bottom w:val="none" w:sz="0" w:space="0" w:color="auto"/>
            <w:right w:val="none" w:sz="0" w:space="0" w:color="auto"/>
          </w:divBdr>
        </w:div>
        <w:div w:id="1975023592">
          <w:marLeft w:val="0"/>
          <w:marRight w:val="0"/>
          <w:marTop w:val="0"/>
          <w:marBottom w:val="0"/>
          <w:divBdr>
            <w:top w:val="none" w:sz="0" w:space="0" w:color="auto"/>
            <w:left w:val="none" w:sz="0" w:space="0" w:color="auto"/>
            <w:bottom w:val="none" w:sz="0" w:space="0" w:color="auto"/>
            <w:right w:val="none" w:sz="0" w:space="0" w:color="auto"/>
          </w:divBdr>
        </w:div>
        <w:div w:id="863058079">
          <w:marLeft w:val="0"/>
          <w:marRight w:val="0"/>
          <w:marTop w:val="0"/>
          <w:marBottom w:val="0"/>
          <w:divBdr>
            <w:top w:val="none" w:sz="0" w:space="0" w:color="auto"/>
            <w:left w:val="none" w:sz="0" w:space="0" w:color="auto"/>
            <w:bottom w:val="none" w:sz="0" w:space="0" w:color="auto"/>
            <w:right w:val="none" w:sz="0" w:space="0" w:color="auto"/>
          </w:divBdr>
        </w:div>
        <w:div w:id="1276327322">
          <w:marLeft w:val="0"/>
          <w:marRight w:val="0"/>
          <w:marTop w:val="0"/>
          <w:marBottom w:val="0"/>
          <w:divBdr>
            <w:top w:val="none" w:sz="0" w:space="0" w:color="auto"/>
            <w:left w:val="none" w:sz="0" w:space="0" w:color="auto"/>
            <w:bottom w:val="none" w:sz="0" w:space="0" w:color="auto"/>
            <w:right w:val="none" w:sz="0" w:space="0" w:color="auto"/>
          </w:divBdr>
        </w:div>
        <w:div w:id="1961494924">
          <w:marLeft w:val="0"/>
          <w:marRight w:val="0"/>
          <w:marTop w:val="0"/>
          <w:marBottom w:val="0"/>
          <w:divBdr>
            <w:top w:val="none" w:sz="0" w:space="0" w:color="auto"/>
            <w:left w:val="none" w:sz="0" w:space="0" w:color="auto"/>
            <w:bottom w:val="none" w:sz="0" w:space="0" w:color="auto"/>
            <w:right w:val="none" w:sz="0" w:space="0" w:color="auto"/>
          </w:divBdr>
        </w:div>
        <w:div w:id="1443649928">
          <w:marLeft w:val="0"/>
          <w:marRight w:val="0"/>
          <w:marTop w:val="0"/>
          <w:marBottom w:val="0"/>
          <w:divBdr>
            <w:top w:val="none" w:sz="0" w:space="0" w:color="auto"/>
            <w:left w:val="none" w:sz="0" w:space="0" w:color="auto"/>
            <w:bottom w:val="none" w:sz="0" w:space="0" w:color="auto"/>
            <w:right w:val="none" w:sz="0" w:space="0" w:color="auto"/>
          </w:divBdr>
        </w:div>
        <w:div w:id="1773284764">
          <w:marLeft w:val="0"/>
          <w:marRight w:val="0"/>
          <w:marTop w:val="0"/>
          <w:marBottom w:val="0"/>
          <w:divBdr>
            <w:top w:val="none" w:sz="0" w:space="0" w:color="auto"/>
            <w:left w:val="none" w:sz="0" w:space="0" w:color="auto"/>
            <w:bottom w:val="none" w:sz="0" w:space="0" w:color="auto"/>
            <w:right w:val="none" w:sz="0" w:space="0" w:color="auto"/>
          </w:divBdr>
        </w:div>
        <w:div w:id="1512914070">
          <w:marLeft w:val="0"/>
          <w:marRight w:val="0"/>
          <w:marTop w:val="0"/>
          <w:marBottom w:val="0"/>
          <w:divBdr>
            <w:top w:val="none" w:sz="0" w:space="0" w:color="auto"/>
            <w:left w:val="none" w:sz="0" w:space="0" w:color="auto"/>
            <w:bottom w:val="none" w:sz="0" w:space="0" w:color="auto"/>
            <w:right w:val="none" w:sz="0" w:space="0" w:color="auto"/>
          </w:divBdr>
        </w:div>
        <w:div w:id="1578788392">
          <w:marLeft w:val="0"/>
          <w:marRight w:val="0"/>
          <w:marTop w:val="0"/>
          <w:marBottom w:val="0"/>
          <w:divBdr>
            <w:top w:val="none" w:sz="0" w:space="0" w:color="auto"/>
            <w:left w:val="none" w:sz="0" w:space="0" w:color="auto"/>
            <w:bottom w:val="none" w:sz="0" w:space="0" w:color="auto"/>
            <w:right w:val="none" w:sz="0" w:space="0" w:color="auto"/>
          </w:divBdr>
        </w:div>
        <w:div w:id="728773479">
          <w:marLeft w:val="0"/>
          <w:marRight w:val="0"/>
          <w:marTop w:val="0"/>
          <w:marBottom w:val="0"/>
          <w:divBdr>
            <w:top w:val="none" w:sz="0" w:space="0" w:color="auto"/>
            <w:left w:val="none" w:sz="0" w:space="0" w:color="auto"/>
            <w:bottom w:val="none" w:sz="0" w:space="0" w:color="auto"/>
            <w:right w:val="none" w:sz="0" w:space="0" w:color="auto"/>
          </w:divBdr>
        </w:div>
        <w:div w:id="528642678">
          <w:marLeft w:val="0"/>
          <w:marRight w:val="0"/>
          <w:marTop w:val="0"/>
          <w:marBottom w:val="0"/>
          <w:divBdr>
            <w:top w:val="none" w:sz="0" w:space="0" w:color="auto"/>
            <w:left w:val="none" w:sz="0" w:space="0" w:color="auto"/>
            <w:bottom w:val="none" w:sz="0" w:space="0" w:color="auto"/>
            <w:right w:val="none" w:sz="0" w:space="0" w:color="auto"/>
          </w:divBdr>
        </w:div>
        <w:div w:id="1194463107">
          <w:marLeft w:val="0"/>
          <w:marRight w:val="0"/>
          <w:marTop w:val="0"/>
          <w:marBottom w:val="0"/>
          <w:divBdr>
            <w:top w:val="none" w:sz="0" w:space="0" w:color="auto"/>
            <w:left w:val="none" w:sz="0" w:space="0" w:color="auto"/>
            <w:bottom w:val="none" w:sz="0" w:space="0" w:color="auto"/>
            <w:right w:val="none" w:sz="0" w:space="0" w:color="auto"/>
          </w:divBdr>
        </w:div>
        <w:div w:id="720977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1977</Words>
  <Characters>11271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Blake</dc:creator>
  <cp:keywords/>
  <dc:description/>
  <cp:lastModifiedBy>Erin Williams</cp:lastModifiedBy>
  <cp:revision>2</cp:revision>
  <dcterms:created xsi:type="dcterms:W3CDTF">2019-06-05T08:51:00Z</dcterms:created>
  <dcterms:modified xsi:type="dcterms:W3CDTF">2019-06-05T08:51:00Z</dcterms:modified>
</cp:coreProperties>
</file>