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127854" w:rsidP="74F9BED7" w:rsidRDefault="6B690F96" w14:paraId="71DA3B04" w14:textId="77D5DEA2">
      <w:pPr>
        <w:pStyle w:val="Heading1"/>
        <w:spacing w:after="260"/>
        <w:rPr>
          <w:rFonts w:ascii="Arial" w:hAnsi="Arial" w:eastAsia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hAnsi="Arial" w:eastAsia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hAnsi="Arial" w:eastAsia="Arial" w:cs="Arial"/>
          <w:color w:val="000000" w:themeColor="text1"/>
          <w:sz w:val="48"/>
          <w:szCs w:val="48"/>
        </w:rPr>
        <w:t>College Forum Meeting Minutes</w:t>
      </w:r>
    </w:p>
    <w:p w:rsidR="2E127854" w:rsidP="72498894" w:rsidRDefault="2E127854" w14:paraId="64B93FB9" w14:textId="7964D4AB">
      <w:pPr>
        <w:pStyle w:val="Heading2"/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</w:pPr>
      <w:r w:rsidRPr="72498894"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  <w:t xml:space="preserve">       </w:t>
      </w:r>
      <w:r w:rsidRPr="72498894" w:rsidR="3649653B"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  <w:t>College of Biomedical and Life Sciences</w:t>
      </w:r>
      <w:r w:rsidR="00DC4D6E"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  <w:t>, Undergraduate Students</w:t>
      </w:r>
    </w:p>
    <w:p w:rsidR="2E127854" w:rsidP="00C20082" w:rsidRDefault="253B2581" w14:paraId="7D6A97A3" w14:textId="2F271384">
      <w:pPr>
        <w:pStyle w:val="Heading2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:rsidRPr="00C20082" w:rsidR="00C20082" w:rsidP="00C20082" w:rsidRDefault="00C20082" w14:paraId="041D7691" w14:textId="77777777"/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Pr="00ED2291" w:rsidR="00ED2291" w:rsidTr="24572620" w14:paraId="3FFD5E36" w14:textId="77777777">
        <w:trPr>
          <w:trHeight w:val="390"/>
        </w:trPr>
        <w:tc>
          <w:tcPr>
            <w:tcW w:w="2565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vAlign w:val="center"/>
            <w:hideMark/>
          </w:tcPr>
          <w:p w:rsidRPr="00ED2291" w:rsidR="00ED2291" w:rsidP="1FEF65D1" w:rsidRDefault="38E596B4" w14:paraId="29BB8E29" w14:textId="086F741D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24572620" w:rsidR="76FDD20D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Date:  </w:t>
            </w:r>
            <w:r w:rsidR="0065277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12</w:t>
            </w:r>
            <w:r w:rsidRPr="24572620" w:rsidR="00357543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/</w:t>
            </w:r>
            <w:r w:rsidR="0065277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03</w:t>
            </w:r>
            <w:r w:rsidRPr="24572620" w:rsidR="00357543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/202</w:t>
            </w:r>
            <w:r w:rsidR="0065277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155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vAlign w:val="center"/>
            <w:hideMark/>
          </w:tcPr>
          <w:p w:rsidRPr="00ED2291" w:rsidR="00ED2291" w:rsidP="1FEF65D1" w:rsidRDefault="76FDD20D" w14:paraId="1B49847A" w14:textId="6C886700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Time: </w:t>
            </w:r>
            <w:r w:rsidR="0065277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15:30pm</w:t>
            </w:r>
          </w:p>
        </w:tc>
        <w:tc>
          <w:tcPr>
            <w:tcW w:w="432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vAlign w:val="center"/>
            <w:hideMark/>
          </w:tcPr>
          <w:p w:rsidRPr="00ED2291" w:rsidR="00ED2291" w:rsidP="1FEF65D1" w:rsidRDefault="1FE76673" w14:paraId="6E6BFE08" w14:textId="0C2E3A5C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24572620" w:rsidR="76FDD20D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DC4D6E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Zoom</w:t>
            </w:r>
          </w:p>
        </w:tc>
      </w:tr>
      <w:tr w:rsidRPr="00ED2291" w:rsidR="00ED2291" w:rsidTr="24572620" w14:paraId="1ECE0082" w14:textId="77777777">
        <w:trPr>
          <w:trHeight w:val="540"/>
        </w:trPr>
        <w:tc>
          <w:tcPr>
            <w:tcW w:w="148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  <w:hideMark/>
          </w:tcPr>
          <w:p w:rsidRPr="00ED2291" w:rsidR="00ED2291" w:rsidP="1FEF65D1" w:rsidRDefault="694F58E3" w14:paraId="76140745" w14:textId="206DA89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  <w:hideMark/>
          </w:tcPr>
          <w:p w:rsidRPr="00ED2291" w:rsidR="00ED2291" w:rsidP="1FEF65D1" w:rsidRDefault="23F5DCCA" w14:paraId="7967D11B" w14:textId="5C955773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 </w:t>
            </w:r>
            <w:r w:rsidR="0065277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Michaela Hennessy</w:t>
            </w:r>
          </w:p>
        </w:tc>
      </w:tr>
      <w:tr w:rsidRPr="00ED2291" w:rsidR="00ED2291" w:rsidTr="24572620" w14:paraId="744C2ED3" w14:textId="77777777">
        <w:trPr>
          <w:trHeight w:val="675"/>
        </w:trPr>
        <w:tc>
          <w:tcPr>
            <w:tcW w:w="148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  <w:hideMark/>
          </w:tcPr>
          <w:p w:rsidRPr="00ED2291" w:rsidR="00ED2291" w:rsidP="1FEF65D1" w:rsidRDefault="1ED8D90E" w14:paraId="5FF62CE7" w14:textId="7E6FF3D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24572620" w:rsidR="4077F65F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Minutes</w:t>
            </w: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  <w:hideMark/>
          </w:tcPr>
          <w:p w:rsidRPr="00ED2291" w:rsidR="00ED2291" w:rsidP="1FEF65D1" w:rsidRDefault="76FDD20D" w14:paraId="0225842C" w14:textId="2805FE7A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 </w:t>
            </w:r>
            <w:r w:rsidR="0065277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Michaela Hennessy</w:t>
            </w:r>
          </w:p>
        </w:tc>
      </w:tr>
      <w:tr w:rsidRPr="00ED2291" w:rsidR="006D19DB" w:rsidTr="24572620" w14:paraId="3FAD9223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vAlign w:val="center"/>
            <w:hideMark/>
          </w:tcPr>
          <w:p w:rsidRPr="00ED2291" w:rsidR="006D19DB" w:rsidP="1FEF65D1" w:rsidRDefault="38E596B4" w14:paraId="3E9A4749" w14:textId="27A1151B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Pr="00ED2291" w:rsidR="006D19DB" w:rsidTr="24572620" w14:paraId="4D4BE7A6" w14:textId="77777777">
        <w:trPr>
          <w:trHeight w:val="390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="006D19DB" w:rsidP="1FEF65D1" w:rsidRDefault="38E596B4" w14:paraId="1151F595" w14:textId="0C8C1503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="006D19DB" w:rsidP="1FEF65D1" w:rsidRDefault="38E596B4" w14:paraId="437A7E4B" w14:textId="35961A61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Pr="00ED2291" w:rsidR="006D19DB" w:rsidTr="24572620" w14:paraId="6317DEDC" w14:textId="77777777">
        <w:trPr>
          <w:trHeight w:val="390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="00DC4D6E" w:rsidP="1FEF65D1" w:rsidRDefault="7CD81CEB" w14:paraId="11C0AA7F" w14:textId="275982EF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 </w:t>
            </w:r>
          </w:p>
          <w:p w:rsidRPr="00523D39" w:rsidR="00DC4D6E" w:rsidP="00DC4D6E" w:rsidRDefault="00DC4D6E" w14:paraId="6BDD32B0" w14:textId="7242167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23D39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Sian Ballard (College Education Manager) </w:t>
            </w:r>
            <w:r w:rsidRPr="00523D3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523D39" w:rsidR="006D19DB" w:rsidP="1FEF65D1" w:rsidRDefault="00DC4D6E" w14:paraId="304BCD52" w14:textId="7911A29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23D39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Lindsay Roberts (Library Services)</w:t>
            </w:r>
          </w:p>
          <w:p w:rsidR="006D19DB" w:rsidP="1FEF65D1" w:rsidRDefault="006D19DB" w14:paraId="641977C2" w14:textId="67108B5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Pr="00DC4D6E" w:rsidR="00DC4D6E" w:rsidP="00DC4D6E" w:rsidRDefault="00DC4D6E" w14:paraId="5F435742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:rsidRPr="00652771" w:rsidR="000E65F3" w:rsidP="00652771" w:rsidRDefault="00652771" w14:paraId="21F9BF2E" w14:textId="50E5882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>Maisie Hughes (HCARE)</w:t>
            </w:r>
          </w:p>
          <w:p w:rsidR="006D19DB" w:rsidP="1FEF65D1" w:rsidRDefault="006D19DB" w14:paraId="40143A93" w14:textId="34A4587C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</w:tr>
      <w:tr w:rsidRPr="00ED2291" w:rsidR="006D19DB" w:rsidTr="24572620" w14:paraId="399A8A3F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vAlign w:val="center"/>
            <w:hideMark/>
          </w:tcPr>
          <w:p w:rsidRPr="00ED2291" w:rsidR="006D19DB" w:rsidP="1FEF65D1" w:rsidRDefault="38E596B4" w14:paraId="12ED6DD0" w14:textId="42BF10F5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:rsidTr="24572620" w14:paraId="555D6AA4" w14:textId="77777777">
        <w:trPr>
          <w:trHeight w:val="390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="006D19DB" w:rsidP="1FEF65D1" w:rsidRDefault="38E596B4" w14:paraId="32B3B5B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="006D19DB" w:rsidP="1FEF65D1" w:rsidRDefault="38E596B4" w14:paraId="334E13E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Tr="24572620" w14:paraId="6E84666A" w14:textId="77777777">
        <w:trPr>
          <w:trHeight w:val="1321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="006D19DB" w:rsidP="1FEF65D1" w:rsidRDefault="254F0FA2" w14:paraId="19808D6B" w14:textId="29CC8D46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</w:p>
          <w:p w:rsidRPr="00523D39" w:rsidR="00DC4D6E" w:rsidP="00DC4D6E" w:rsidRDefault="00DC4D6E" w14:paraId="3FC848B1" w14:textId="762035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  <w:r w:rsidRPr="00523D39">
              <w:rPr>
                <w:rFonts w:ascii="Arial" w:hAnsi="Arial" w:eastAsia="Arial" w:cs="Arial"/>
                <w:lang w:val="en-GB" w:eastAsia="en-GB"/>
              </w:rPr>
              <w:t xml:space="preserve">Michaela Hennessy (Academic Representation Coordinator) </w:t>
            </w:r>
          </w:p>
          <w:p w:rsidR="00DC4D6E" w:rsidP="00DC4D6E" w:rsidRDefault="00DC4D6E" w14:paraId="21E1D6CC" w14:textId="01E97A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  <w:r w:rsidRPr="00523D39">
              <w:rPr>
                <w:rFonts w:ascii="Arial" w:hAnsi="Arial" w:eastAsia="Arial" w:cs="Arial"/>
                <w:lang w:val="en-GB" w:eastAsia="en-GB"/>
              </w:rPr>
              <w:t xml:space="preserve">Dai John (UG Dean </w:t>
            </w:r>
            <w:r w:rsidR="00652771">
              <w:rPr>
                <w:rFonts w:ascii="Arial" w:hAnsi="Arial" w:eastAsia="Arial" w:cs="Arial"/>
                <w:lang w:val="en-GB" w:eastAsia="en-GB"/>
              </w:rPr>
              <w:t xml:space="preserve">in </w:t>
            </w:r>
            <w:r w:rsidRPr="00523D39">
              <w:rPr>
                <w:rFonts w:ascii="Arial" w:hAnsi="Arial" w:eastAsia="Arial" w:cs="Arial"/>
                <w:lang w:val="en-GB" w:eastAsia="en-GB"/>
              </w:rPr>
              <w:t xml:space="preserve">BLS) </w:t>
            </w:r>
          </w:p>
          <w:p w:rsidRPr="00523D39" w:rsidR="00652771" w:rsidP="00DC4D6E" w:rsidRDefault="00652771" w14:paraId="041B5232" w14:textId="132913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  <w:r>
              <w:rPr>
                <w:rFonts w:ascii="Arial" w:hAnsi="Arial" w:eastAsia="Arial" w:cs="Arial"/>
                <w:lang w:val="en-GB" w:eastAsia="en-GB"/>
              </w:rPr>
              <w:t xml:space="preserve">Sian Ballard (College Education Manager) </w:t>
            </w:r>
          </w:p>
          <w:p w:rsidR="00DC4D6E" w:rsidP="00DC4D6E" w:rsidRDefault="00DC4D6E" w14:paraId="0E2EF68C" w14:textId="292DEA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  <w:r w:rsidRPr="00523D39">
              <w:rPr>
                <w:rFonts w:ascii="Arial" w:hAnsi="Arial" w:eastAsia="Arial" w:cs="Arial"/>
                <w:lang w:val="en-GB" w:eastAsia="en-GB"/>
              </w:rPr>
              <w:t xml:space="preserve">Paul Jones (IT Services) </w:t>
            </w:r>
          </w:p>
          <w:p w:rsidRPr="00523D39" w:rsidR="00652771" w:rsidP="00DC4D6E" w:rsidRDefault="00652771" w14:paraId="37D7727C" w14:textId="783007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  <w:r>
              <w:rPr>
                <w:rFonts w:ascii="Arial" w:hAnsi="Arial" w:eastAsia="Arial" w:cs="Arial"/>
                <w:lang w:val="en-GB" w:eastAsia="en-GB"/>
              </w:rPr>
              <w:t>Lindsay Roberts (Library Services)</w:t>
            </w:r>
          </w:p>
          <w:p w:rsidRPr="00523D39" w:rsidR="00DC4D6E" w:rsidP="00DC4D6E" w:rsidRDefault="00DC4D6E" w14:paraId="6BDE5B47" w14:textId="440EBA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  <w:r w:rsidRPr="00523D39">
              <w:rPr>
                <w:rFonts w:ascii="Arial" w:hAnsi="Arial" w:eastAsia="Arial" w:cs="Arial"/>
                <w:lang w:val="en-GB" w:eastAsia="en-GB"/>
              </w:rPr>
              <w:t>Poppy Dunbar Jones (Student Advice &amp; Advocacy Coordinator)</w:t>
            </w:r>
          </w:p>
          <w:p w:rsidR="006D19DB" w:rsidP="1FEF65D1" w:rsidRDefault="006D19DB" w14:paraId="1F0E81EB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Pr="00523D39" w:rsidR="006D19DB" w:rsidP="000E65F3" w:rsidRDefault="000E65F3" w14:paraId="511D4889" w14:textId="72C7D4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  <w:r w:rsidRPr="00523D39">
              <w:rPr>
                <w:rFonts w:ascii="Arial" w:hAnsi="Arial" w:eastAsia="Arial" w:cs="Arial"/>
                <w:lang w:val="en-GB" w:eastAsia="en-GB"/>
              </w:rPr>
              <w:t>Harriet Penna (HCARE)</w:t>
            </w:r>
          </w:p>
          <w:p w:rsidR="000E65F3" w:rsidP="000E65F3" w:rsidRDefault="00652771" w14:paraId="60628231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Joshua Tandy (BIOSI) </w:t>
            </w:r>
          </w:p>
          <w:p w:rsidR="00652771" w:rsidP="000E65F3" w:rsidRDefault="00652771" w14:paraId="1F1121A9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Kian Berry (BIOSI)</w:t>
            </w:r>
          </w:p>
          <w:p w:rsidR="00652771" w:rsidP="000E65F3" w:rsidRDefault="00652771" w14:paraId="1627A32A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Rosa Brew (HCARE) </w:t>
            </w:r>
          </w:p>
          <w:p w:rsidRPr="000E65F3" w:rsidR="00652771" w:rsidP="000E65F3" w:rsidRDefault="00652771" w14:paraId="0A9AC501" w14:textId="0DFB53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Emily Smith (BIOSI) </w:t>
            </w:r>
          </w:p>
        </w:tc>
      </w:tr>
      <w:tr w:rsidRPr="00ED2291" w:rsidR="006D19DB" w:rsidTr="24572620" w14:paraId="3CC8EF8D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vAlign w:val="center"/>
            <w:hideMark/>
          </w:tcPr>
          <w:p w:rsidRPr="00ED2291" w:rsidR="006D19DB" w:rsidP="1FEF65D1" w:rsidRDefault="1FE76673" w14:paraId="15D8E4A9" w14:textId="0400FD9F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Pr="24572620" w:rsidR="1B9D2902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Pr="24572620" w:rsidR="00C20082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Pr="00ED2291" w:rsidR="005A747A" w:rsidTr="24572620" w14:paraId="07B6CE87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vAlign w:val="center"/>
          </w:tcPr>
          <w:p w:rsidRPr="00523D39" w:rsidR="005A747A" w:rsidP="1FEF65D1" w:rsidRDefault="005A747A" w14:paraId="12D1D3EB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lang w:val="en-GB" w:eastAsia="en-GB"/>
              </w:rPr>
            </w:pPr>
          </w:p>
          <w:p w:rsidR="005A747A" w:rsidP="00DC4D6E" w:rsidRDefault="005A747A" w14:paraId="5FE24D28" w14:textId="27548F12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20082" w:rsidP="24572620" w:rsidRDefault="00C20082" w14:paraId="6080D3A5" w14:textId="77777777">
      <w:pPr>
        <w:rPr>
          <w:rFonts w:ascii="Arial Nova" w:hAnsi="Arial Nova" w:eastAsia="Arial Nova" w:cs="Arial Nova"/>
          <w:sz w:val="24"/>
          <w:szCs w:val="24"/>
        </w:rPr>
      </w:pP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Pr="00ED2291" w:rsidR="005A747A" w:rsidTr="3AA834B4" w14:paraId="474E8D57" w14:textId="77777777">
        <w:trPr>
          <w:trHeight w:val="39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5A747A" w:rsidP="1FEF65D1" w:rsidRDefault="70B09E5E" w14:paraId="274A5D19" w14:textId="7FF1FBA1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24572620" w:rsidR="04856F2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Pr="24572620" w:rsidR="3C920A88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65277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BIOSI</w:t>
            </w:r>
          </w:p>
        </w:tc>
      </w:tr>
      <w:tr w:rsidRPr="00ED2291" w:rsidR="005A747A" w:rsidTr="3AA834B4" w14:paraId="376BA02C" w14:textId="77777777">
        <w:trPr>
          <w:trHeight w:val="39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</w:tcBorders>
            <w:shd w:val="clear" w:color="auto" w:fill="auto"/>
            <w:tcMar/>
            <w:vAlign w:val="center"/>
          </w:tcPr>
          <w:p w:rsidRPr="00357543" w:rsidR="72498894" w:rsidP="72498894" w:rsidRDefault="72498894" w14:paraId="2EE51747" w14:textId="2776DFE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652771" w:rsidP="00430E74" w:rsidRDefault="00652771" w14:paraId="7D663453" w14:textId="53527B22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Microphone in the CSL lecture theatre – quality is poor as lecturers are having to wear microphones</w:t>
            </w:r>
            <w:r w:rsidR="00115F4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:rsidRPr="00430E74" w:rsidR="00652771" w:rsidP="00430E74" w:rsidRDefault="00652771" w14:paraId="06B476CE" w14:textId="38B2FB8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Recent SSP was extremely positiv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e.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30E74" w:rsidP="00430E74" w:rsidRDefault="00652771" w14:paraId="66E365FE" w14:textId="7777777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FYP – schedule for this was very tight, but all other issues have been resolved at School level.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430E74" w:rsidR="00430E74" w:rsidP="00430E74" w:rsidRDefault="00652771" w14:paraId="16AAF872" w14:textId="375D80F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Physiology – there is a coursework where students </w:t>
            </w:r>
            <w:r w:rsidRPr="00430E74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must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write certain parts, and each part is graded. Instead of the normal rubric, it was only done in 20% increments. </w:t>
            </w:r>
            <w:r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This meant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that there is great disparity between available marks. SSP said that this was going to change but they didn’t seem keen on this idea.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30E74" w:rsidP="00430E74" w:rsidRDefault="00652771" w14:paraId="5896E539" w14:textId="16C23AE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Feedback about the end of year trip for ecology students – trips available are Cardiff, Devon, or </w:t>
            </w:r>
            <w:r w:rsidRPr="00430E74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abroad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Students are asking whether it is possible for a bus for everyone for one of the UK trips. Lots of students want to go but the transport costs </w:t>
            </w:r>
            <w:r w:rsidRPr="00430E74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are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putting them </w:t>
            </w:r>
            <w:r w:rsidRPr="00430E74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off.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30E74" w:rsidP="00430E74" w:rsidRDefault="00652771" w14:paraId="683B14A5" w14:textId="7777777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Ongoing question around </w:t>
            </w:r>
            <w:proofErr w:type="spellStart"/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Panapto</w:t>
            </w:r>
            <w:proofErr w:type="spellEnd"/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currently there is an automatic release date. Is there a way to reduce this to 3 or 5 days?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78634202" w:rsidP="78634202" w:rsidRDefault="78634202" w14:paraId="4A9727F3" w14:textId="030B977D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:rsidR="78634202" w:rsidP="78634202" w:rsidRDefault="78634202" w14:paraId="1046F720" w14:textId="0635EDDA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Pr="00A52CC2" w:rsidR="002D1F42" w:rsidTr="3AA834B4" w14:paraId="146098DE" w14:textId="77777777">
        <w:trPr>
          <w:trHeight w:val="55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8A4C8"/>
            <w:tcMar/>
            <w:hideMark/>
          </w:tcPr>
          <w:p w:rsidR="00A77661" w:rsidP="00430E74" w:rsidRDefault="2638B78F" w14:paraId="08E36420" w14:textId="23F3C52D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</w:t>
            </w:r>
            <w:r w:rsidRPr="24572620" w:rsidR="689AD7F5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Pr="24572620" w:rsidR="3CB97E3C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Who:   </w:t>
            </w:r>
            <w:r w:rsidR="00115F45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Paul Jones, Reps.  </w:t>
            </w:r>
            <w:r w:rsidRPr="24572620" w:rsidR="00A77661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430E74" w:rsidP="78634202" w:rsidRDefault="3CB97E3C" w14:paraId="7C058246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             </w:t>
            </w:r>
          </w:p>
          <w:p w:rsidR="00430E74" w:rsidP="78634202" w:rsidRDefault="00430E74" w14:paraId="5FAAE676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</w:p>
          <w:p w:rsidRPr="00A52CC2" w:rsidR="002D1F42" w:rsidP="78634202" w:rsidRDefault="3CB97E3C" w14:paraId="7163FFA8" w14:textId="3BCD92E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115F45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N/A </w:t>
            </w:r>
          </w:p>
          <w:p w:rsidRPr="00A52CC2" w:rsidR="002D1F42" w:rsidP="525F860B" w:rsidRDefault="002D1F42" w14:paraId="496D2B2C" w14:textId="3ABC289D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:rsidTr="3AA834B4" w14:paraId="3468883B" w14:textId="77777777">
        <w:trPr>
          <w:trHeight w:val="108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  <w:hideMark/>
          </w:tcPr>
          <w:p w:rsidR="00115F45" w:rsidP="00115F45" w:rsidRDefault="00115F45" w14:paraId="33AE7D17" w14:textId="472EF73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IT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follow this 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30E74" w:rsidP="00430E74" w:rsidRDefault="00430E74" w14:paraId="7BC81DE6" w14:textId="1E4AB92C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Dai John – Kirsty Richardson is the head of assessments for B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IOSI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this is the best contact to make the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school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awar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e.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30E74" w:rsidP="00430E74" w:rsidRDefault="00430E74" w14:paraId="28B58F7D" w14:textId="52E7B116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Dai John – budgets are devolved to the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schools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, so no University budget for costs associated with specific costs. Raise this with Dr Jones. Alternative option is for FAPA. 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C50EC2" w:rsidP="00C50EC2" w:rsidRDefault="00430E74" w14:paraId="6E797729" w14:textId="6DE35D28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Paul Jones – next year it should be decreased to 5 days, but all changes need to be discussed with Unions. Academic staff can change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this,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but the automatic </w:t>
            </w:r>
            <w:r w:rsidR="00115F4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release date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is looking to change to 5 days.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C50EC2" w:rsidR="00C50EC2" w:rsidP="00C50EC2" w:rsidRDefault="00C50EC2" w14:paraId="44E5779A" w14:textId="77777777">
            <w:pPr>
              <w:pStyle w:val="paragraph"/>
              <w:spacing w:before="0" w:beforeAutospacing="0" w:after="0" w:afterAutospacing="0" w:line="360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3AE0B1D4" w:rsidP="24572620" w:rsidRDefault="3AE0B1D4" w14:paraId="43220C5A" w14:textId="236FFA83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153266E" w:rsidTr="3AA834B4" w14:paraId="21041927" w14:textId="77777777">
        <w:trPr>
          <w:trHeight w:val="40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hideMark/>
          </w:tcPr>
          <w:p w:rsidR="78CC3679" w:rsidP="0153266E" w:rsidRDefault="732197C6" w14:paraId="50C72CEF" w14:textId="12F5D366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 </w:t>
            </w:r>
            <w:r w:rsidR="00430E74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HCARE</w:t>
            </w:r>
          </w:p>
        </w:tc>
      </w:tr>
      <w:tr w:rsidR="0153266E" w:rsidTr="3AA834B4" w14:paraId="4EDBF8E7" w14:textId="77777777">
        <w:trPr>
          <w:trHeight w:val="1341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  <w:hideMark/>
          </w:tcPr>
          <w:p w:rsidR="00430E74" w:rsidP="00430E74" w:rsidRDefault="00430E74" w14:paraId="54F3C0C1" w14:textId="00CAB755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Recent SSP – issues with timetabling </w:t>
            </w:r>
            <w:r w:rsidR="00115F45">
              <w:rPr>
                <w:rStyle w:val="eop"/>
                <w:rFonts w:ascii="Arial" w:hAnsi="Arial" w:cs="Arial"/>
                <w:sz w:val="22"/>
                <w:szCs w:val="22"/>
              </w:rPr>
              <w:t xml:space="preserve">were raised. </w:t>
            </w:r>
          </w:p>
          <w:p w:rsidRPr="00430E74" w:rsidR="00430E74" w:rsidP="00430E74" w:rsidRDefault="00430E74" w14:paraId="2638D2EE" w14:textId="3A138E2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Final year students were feeling overwhelmed at the start with 4 modules, but this was fed back to module leads / programme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leads.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30E74" w:rsidP="00430E74" w:rsidRDefault="00430E74" w14:paraId="4BE0D552" w14:textId="23680DC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Placement packs – people assumed that they would get one and not on a basis on first come first </w:t>
            </w:r>
            <w:r w:rsidRPr="00430E74" w:rsidR="00115F45">
              <w:rPr>
                <w:rStyle w:val="normaltextrun"/>
                <w:rFonts w:ascii="Arial" w:hAnsi="Arial" w:cs="Arial"/>
                <w:sz w:val="22"/>
                <w:szCs w:val="22"/>
              </w:rPr>
              <w:t>serve</w:t>
            </w:r>
            <w:r w:rsidR="00115F45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:rsidR="00430E74" w:rsidP="00430E74" w:rsidRDefault="00430E74" w14:paraId="0980240C" w14:textId="7E1EC77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Placement packs – in the booklet there is too much focus on FTP and not enough on supporting </w:t>
            </w:r>
            <w:r w:rsidRPr="00430E74" w:rsidR="00115F45">
              <w:rPr>
                <w:rStyle w:val="normaltextrun"/>
                <w:rFonts w:ascii="Arial" w:hAnsi="Arial" w:cs="Arial"/>
                <w:sz w:val="22"/>
                <w:szCs w:val="22"/>
              </w:rPr>
              <w:t>students.</w:t>
            </w:r>
          </w:p>
          <w:p w:rsidRPr="00430E74" w:rsidR="00430E74" w:rsidP="00430E74" w:rsidRDefault="00430E74" w14:paraId="6E2A48A2" w14:textId="7A43E20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Disparity between markers – because of the processes, the marks should be correct. </w:t>
            </w:r>
            <w:r w:rsidR="00115F4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Students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do not agree with this and do think that there is disparity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430E74" w:rsidR="00430E74" w:rsidP="00430E74" w:rsidRDefault="00430E74" w14:paraId="594CC567" w14:textId="7196CFC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Marking exercised in modules could help students to understand where and how marks are 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given.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430E74" w:rsidP="00430E74" w:rsidRDefault="00430E74" w14:paraId="7C4F669C" w14:textId="4833630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OT – had a very positive SSP with lots of actions that have been taken forward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430E74" w:rsidR="00430E74" w:rsidP="00430E74" w:rsidRDefault="00430E74" w14:paraId="09735ECA" w14:textId="150FF6F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OT – placement students are finding inconsistent support, for example if their contact tutor is part time. Clear disparity between staff members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430E74" w:rsidR="00430E74" w:rsidP="00430E74" w:rsidRDefault="00430E74" w14:paraId="6FC555F7" w14:textId="7777777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Lecturers scheduling is way off – difficult for neurodivergent students. Raised this with the programme managers so hoping that this is addressed.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430E74" w:rsidR="00430E74" w:rsidP="00430E74" w:rsidRDefault="00430E74" w14:paraId="3EDFE103" w14:textId="0BA03AD8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Turnitin – Can’t open old feedback, raised it with Head of School and she said to contact markers which is not a viable solution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 w:rsidRP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652771" w:rsidR="0153266E" w:rsidP="00652771" w:rsidRDefault="0153266E" w14:paraId="5ECC81F0" w14:textId="06A6AD7F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0153266E" w:rsidTr="3AA834B4" w14:paraId="3063736C" w14:textId="77777777">
        <w:trPr>
          <w:trHeight w:val="54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8A4C8"/>
            <w:tcMar/>
            <w:hideMark/>
          </w:tcPr>
          <w:p w:rsidR="00430E74" w:rsidP="0153266E" w:rsidRDefault="6ACE3A1C" w14:paraId="582F7223" w14:textId="6EF5A513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Action/Key Decision: </w:t>
            </w:r>
            <w:r w:rsidRPr="24572620" w:rsidR="79422F81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Who:  </w:t>
            </w:r>
            <w:r w:rsidR="00E040BD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Michaela, Reps </w:t>
            </w:r>
            <w:r w:rsidRPr="24572620" w:rsidR="79422F81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430E74" w:rsidP="0153266E" w:rsidRDefault="00430E74" w14:paraId="74CE9AD0" w14:textId="77777777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</w:p>
          <w:p w:rsidR="6ACE3A1C" w:rsidP="0153266E" w:rsidRDefault="79422F81" w14:paraId="4DE8AA7C" w14:textId="0724C71D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When:</w:t>
            </w:r>
            <w:r w:rsidRPr="24572620" w:rsidR="00A77661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153266E" w:rsidTr="3AA834B4" w14:paraId="74C49433" w14:textId="77777777">
        <w:trPr>
          <w:trHeight w:val="117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  <w:hideMark/>
          </w:tcPr>
          <w:p w:rsidRPr="00115F45" w:rsidR="00115F45" w:rsidP="00115F45" w:rsidRDefault="004C6CB4" w14:paraId="4F5F72A7" w14:textId="77777777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Style w:val="normaltextrun"/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 w:rsidRPr="00115F45">
              <w:rPr>
                <w:rStyle w:val="normaltextrun"/>
                <w:rFonts w:ascii="Arial" w:hAnsi="Arial" w:cs="Arial"/>
                <w:lang w:val="en-GB"/>
              </w:rPr>
              <w:t xml:space="preserve">Micaela </w:t>
            </w:r>
            <w:r w:rsidRPr="00115F45" w:rsidR="00115F45">
              <w:rPr>
                <w:rStyle w:val="normaltextrun"/>
                <w:rFonts w:ascii="Arial" w:hAnsi="Arial" w:cs="Arial"/>
                <w:lang w:val="en-GB"/>
              </w:rPr>
              <w:t xml:space="preserve">VP Postgraduate will </w:t>
            </w:r>
            <w:r w:rsidRPr="00115F45">
              <w:rPr>
                <w:rStyle w:val="normaltextrun"/>
                <w:rFonts w:ascii="Arial" w:hAnsi="Arial" w:cs="Arial"/>
                <w:lang w:val="en-GB"/>
              </w:rPr>
              <w:t>be looking to collect feedback on th</w:t>
            </w:r>
            <w:r w:rsidRPr="00115F45" w:rsidR="00115F45">
              <w:rPr>
                <w:rStyle w:val="normaltextrun"/>
                <w:rFonts w:ascii="Arial" w:hAnsi="Arial" w:cs="Arial"/>
                <w:lang w:val="en-GB"/>
              </w:rPr>
              <w:t>e Placement packs</w:t>
            </w:r>
            <w:r w:rsidRPr="00115F45">
              <w:rPr>
                <w:rStyle w:val="normaltextrun"/>
                <w:rFonts w:ascii="Arial" w:hAnsi="Arial" w:cs="Arial"/>
                <w:lang w:val="en-GB"/>
              </w:rPr>
              <w:t xml:space="preserve"> as </w:t>
            </w:r>
            <w:r w:rsidRPr="00115F45" w:rsidR="00115F45">
              <w:rPr>
                <w:rStyle w:val="normaltextrun"/>
                <w:rFonts w:ascii="Arial" w:hAnsi="Arial" w:cs="Arial"/>
                <w:lang w:val="en-GB"/>
              </w:rPr>
              <w:t xml:space="preserve">VP Heath Park </w:t>
            </w:r>
            <w:r w:rsidRPr="00115F45">
              <w:rPr>
                <w:rStyle w:val="normaltextrun"/>
                <w:rFonts w:ascii="Arial" w:hAnsi="Arial" w:cs="Arial"/>
                <w:lang w:val="en-GB"/>
              </w:rPr>
              <w:t xml:space="preserve">Alex has left </w:t>
            </w:r>
            <w:r w:rsidRPr="00115F45" w:rsidR="00115F45">
              <w:rPr>
                <w:rStyle w:val="normaltextrun"/>
                <w:rFonts w:ascii="Arial" w:hAnsi="Arial" w:cs="Arial"/>
                <w:lang w:val="en-GB"/>
              </w:rPr>
              <w:t xml:space="preserve">the role </w:t>
            </w:r>
            <w:r w:rsidRPr="00115F45">
              <w:rPr>
                <w:rStyle w:val="normaltextrun"/>
                <w:rFonts w:ascii="Arial" w:hAnsi="Arial" w:cs="Arial"/>
                <w:lang w:val="en-GB"/>
              </w:rPr>
              <w:t xml:space="preserve">owing to personal </w:t>
            </w:r>
            <w:r w:rsidRPr="00115F45" w:rsidR="00115F45">
              <w:rPr>
                <w:rStyle w:val="normaltextrun"/>
                <w:rFonts w:ascii="Arial" w:hAnsi="Arial" w:cs="Arial"/>
                <w:lang w:val="en-GB"/>
              </w:rPr>
              <w:t>circumstances.</w:t>
            </w:r>
            <w:r w:rsidR="00115F45">
              <w:rPr>
                <w:rStyle w:val="normaltextrun"/>
                <w:rFonts w:ascii="Arial" w:hAnsi="Arial" w:cs="Arial"/>
                <w:lang w:val="en-GB"/>
              </w:rPr>
              <w:t xml:space="preserve"> </w:t>
            </w:r>
          </w:p>
          <w:p w:rsidRPr="00115F45" w:rsidR="004C6CB4" w:rsidP="00115F45" w:rsidRDefault="004C6CB4" w14:paraId="4D3FD535" w14:textId="3696DC9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Style w:val="eop"/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 w:rsidRPr="00115F45">
              <w:rPr>
                <w:rStyle w:val="normaltextrun"/>
                <w:rFonts w:ascii="Arial" w:hAnsi="Arial" w:cs="Arial"/>
                <w:lang w:val="en-GB"/>
              </w:rPr>
              <w:t>Dai John</w:t>
            </w:r>
            <w:r w:rsidR="00115F45">
              <w:rPr>
                <w:rStyle w:val="normaltextrun"/>
                <w:rFonts w:ascii="Arial" w:hAnsi="Arial" w:cs="Arial"/>
                <w:lang w:val="en-GB"/>
              </w:rPr>
              <w:t xml:space="preserve"> noted that</w:t>
            </w:r>
            <w:r w:rsidRPr="00115F45">
              <w:rPr>
                <w:rStyle w:val="normaltextrun"/>
                <w:rFonts w:ascii="Arial" w:hAnsi="Arial" w:cs="Arial"/>
                <w:lang w:val="en-GB"/>
              </w:rPr>
              <w:t xml:space="preserve"> at a recent meeting, Angie and </w:t>
            </w:r>
            <w:proofErr w:type="spellStart"/>
            <w:r w:rsidRPr="00115F45">
              <w:rPr>
                <w:rStyle w:val="normaltextrun"/>
                <w:rFonts w:ascii="Arial" w:hAnsi="Arial" w:cs="Arial"/>
                <w:lang w:val="en-GB"/>
              </w:rPr>
              <w:t>Deio</w:t>
            </w:r>
            <w:proofErr w:type="spellEnd"/>
            <w:r w:rsidRPr="00115F45">
              <w:rPr>
                <w:rStyle w:val="normaltextrun"/>
                <w:rFonts w:ascii="Arial" w:hAnsi="Arial" w:cs="Arial"/>
                <w:lang w:val="en-GB"/>
              </w:rPr>
              <w:t xml:space="preserve"> mentioned planning for another round of placement packs. If they do, </w:t>
            </w:r>
            <w:r w:rsidRPr="00115F45">
              <w:rPr>
                <w:rStyle w:val="normaltextrun"/>
                <w:rFonts w:ascii="Arial" w:hAnsi="Arial" w:cs="Arial"/>
              </w:rPr>
              <w:t>it’s</w:t>
            </w:r>
            <w:r w:rsidRPr="00115F45">
              <w:rPr>
                <w:rStyle w:val="normaltextrun"/>
                <w:rFonts w:ascii="Arial" w:hAnsi="Arial" w:cs="Arial"/>
                <w:lang w:val="en-GB"/>
              </w:rPr>
              <w:t xml:space="preserve"> important that students who have already had one should not be eligible to ensure that those students who haven’t had one yet can get one. </w:t>
            </w:r>
            <w:r w:rsidRPr="00115F45">
              <w:rPr>
                <w:rStyle w:val="eop"/>
                <w:rFonts w:ascii="Arial" w:hAnsi="Arial" w:cs="Arial"/>
              </w:rPr>
              <w:t> </w:t>
            </w:r>
          </w:p>
          <w:p w:rsidR="00115F45" w:rsidP="3AA834B4" w:rsidRDefault="00115F45" w14:paraId="5F421701" w14:textId="786011BE" w14:noSpellErr="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eastAsia="Arial" w:cs="Arial"/>
                <w:lang w:eastAsia="en-GB"/>
              </w:rPr>
            </w:pPr>
            <w:r w:rsidRPr="3AA834B4" w:rsidR="00115F45">
              <w:rPr>
                <w:rFonts w:ascii="Arial" w:hAnsi="Arial" w:eastAsia="Arial" w:cs="Arial"/>
                <w:lang w:eastAsia="en-GB"/>
              </w:rPr>
              <w:t xml:space="preserve">Michaela will feed this back to the Sabbatical Officer Team. </w:t>
            </w:r>
          </w:p>
          <w:p w:rsidR="000569A0" w:rsidP="3AA834B4" w:rsidRDefault="000569A0" w14:paraId="34BA9A24" w14:textId="77777777">
            <w:pPr>
              <w:spacing w:line="360" w:lineRule="auto"/>
              <w:rPr>
                <w:rFonts w:ascii="Arial" w:hAnsi="Arial" w:eastAsia="Arial" w:cs="Arial"/>
                <w:lang w:eastAsia="en-GB"/>
              </w:rPr>
            </w:pP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     7-9) Dai commends the action of taking this to the 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>programme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 management team as they are the most   </w:t>
            </w:r>
          </w:p>
          <w:p w:rsidR="000569A0" w:rsidP="3AA834B4" w:rsidRDefault="000569A0" w14:paraId="7F98A9E9" w14:textId="61D5E349" w14:noSpellErr="1">
            <w:pPr>
              <w:spacing w:line="360" w:lineRule="auto"/>
              <w:rPr>
                <w:rFonts w:ascii="Arial" w:hAnsi="Arial" w:eastAsia="Arial" w:cs="Arial"/>
                <w:lang w:eastAsia="en-GB"/>
              </w:rPr>
            </w:pP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            appropriate team to deal with this feedback. </w:t>
            </w:r>
          </w:p>
          <w:p w:rsidRPr="000569A0" w:rsidR="000569A0" w:rsidP="3AA834B4" w:rsidRDefault="000569A0" w14:paraId="1D53C8E2" w14:textId="2529137A" w14:noSpellErr="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eastAsia="Arial" w:cs="Arial"/>
                <w:lang w:eastAsia="en-GB"/>
              </w:rPr>
            </w:pP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Paul 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shared 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his contact details in and has asked that this is logged with IT. Paul encouraged to 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>s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>hare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  </w:t>
            </w:r>
          </w:p>
          <w:p w:rsidRPr="000569A0" w:rsidR="000569A0" w:rsidP="3AA834B4" w:rsidRDefault="000569A0" w14:paraId="35F51212" w14:textId="265B72E7" w14:noSpellErr="1">
            <w:pPr>
              <w:pStyle w:val="ListParagraph"/>
              <w:spacing w:line="360" w:lineRule="auto"/>
              <w:rPr>
                <w:rFonts w:ascii="Arial" w:hAnsi="Arial" w:eastAsia="Arial" w:cs="Arial"/>
                <w:lang w:eastAsia="en-GB"/>
              </w:rPr>
            </w:pP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the call log number with him so that he can 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>monitor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 this work</w:t>
            </w:r>
            <w:r w:rsidRPr="3AA834B4" w:rsidR="000569A0">
              <w:rPr>
                <w:rFonts w:ascii="Arial" w:hAnsi="Arial" w:eastAsia="Arial" w:cs="Arial"/>
                <w:lang w:eastAsia="en-GB"/>
              </w:rPr>
              <w:t xml:space="preserve">.  </w:t>
            </w:r>
          </w:p>
          <w:p w:rsidRPr="00523D39" w:rsidR="004C6CB4" w:rsidP="004C6CB4" w:rsidRDefault="004C6CB4" w14:paraId="2A67A556" w14:textId="2403D868">
            <w:pPr>
              <w:pStyle w:val="ListParagraph"/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:rsidTr="3AA834B4" w14:paraId="60FDCB0E" w14:textId="77777777">
        <w:trPr>
          <w:trHeight w:val="46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="6D2EE251" w:rsidP="78634202" w:rsidRDefault="6D2EE251" w14:paraId="35FB3454" w14:textId="1DC1D9D6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2457262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Staff Updates: </w:t>
            </w:r>
          </w:p>
        </w:tc>
      </w:tr>
      <w:tr w:rsidR="78634202" w:rsidTr="3AA834B4" w14:paraId="781DF074" w14:textId="77777777">
        <w:trPr>
          <w:trHeight w:val="82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  <w:hideMark/>
          </w:tcPr>
          <w:p w:rsidR="00F427D6" w:rsidP="3AA834B4" w:rsidRDefault="00F427D6" w14:paraId="08815A9D" w14:textId="369A1AF9">
            <w:pPr>
              <w:spacing w:line="360" w:lineRule="auto"/>
              <w:rPr>
                <w:rFonts w:ascii="Arial" w:hAnsi="Arial" w:eastAsia="Arial" w:cs="Arial"/>
                <w:lang w:val="en-GB" w:eastAsia="en-GB"/>
              </w:rPr>
            </w:pPr>
            <w:r w:rsidRPr="3AA834B4" w:rsidR="00F427D6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 xml:space="preserve">BLS Undergraduate </w:t>
            </w:r>
            <w:r w:rsidRPr="3AA834B4" w:rsidR="007A3324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 xml:space="preserve">Dean </w:t>
            </w:r>
            <w:r w:rsidRPr="3AA834B4" w:rsidR="00F427D6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(</w:t>
            </w:r>
            <w:r w:rsidRPr="3AA834B4" w:rsidR="00AD1CDC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Dai John</w:t>
            </w:r>
            <w:r w:rsidRPr="3AA834B4" w:rsidR="00F427D6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)</w:t>
            </w:r>
            <w:r w:rsidRPr="3AA834B4" w:rsidR="00AB207C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 xml:space="preserve">: </w:t>
            </w:r>
          </w:p>
          <w:p w:rsidRPr="000569A0" w:rsidR="00430E74" w:rsidP="3AA834B4" w:rsidRDefault="000569A0" w14:paraId="7C57C900" w14:textId="14CA7A4F" w14:noSpellErr="1">
            <w:pPr>
              <w:spacing w:line="360" w:lineRule="auto"/>
              <w:rPr>
                <w:rFonts w:ascii="Arial" w:hAnsi="Arial" w:eastAsia="Arial" w:cs="Arial"/>
                <w:lang w:val="en-GB" w:eastAsia="en-GB"/>
              </w:rPr>
            </w:pPr>
            <w:r w:rsidRPr="3AA834B4" w:rsidR="000569A0">
              <w:rPr>
                <w:rFonts w:ascii="Arial" w:hAnsi="Arial" w:eastAsia="Arial" w:cs="Arial"/>
                <w:lang w:val="en-GB" w:eastAsia="en-GB"/>
              </w:rPr>
              <w:t>Dai commends Reps for their hard work in dealing with issues not only at school level but ensuring that feedback also reaching the College Forums</w:t>
            </w:r>
            <w:r w:rsidRPr="3AA834B4" w:rsidR="000569A0">
              <w:rPr>
                <w:rFonts w:ascii="Arial" w:hAnsi="Arial" w:eastAsia="Arial" w:cs="Arial"/>
                <w:lang w:val="en-GB" w:eastAsia="en-GB"/>
              </w:rPr>
              <w:t xml:space="preserve">. Dai praised reps for bringing updates and sharing things with their school, the college and the Students’ Union so that we can all action the feedback and work together. </w:t>
            </w:r>
            <w:r w:rsidRPr="3AA834B4" w:rsidR="000569A0">
              <w:rPr>
                <w:rFonts w:ascii="Arial" w:hAnsi="Arial" w:eastAsia="Arial" w:cs="Arial"/>
                <w:lang w:val="en-GB" w:eastAsia="en-GB"/>
              </w:rPr>
              <w:t xml:space="preserve"> </w:t>
            </w:r>
          </w:p>
          <w:p w:rsidR="3AA834B4" w:rsidP="3AA834B4" w:rsidRDefault="3AA834B4" w14:paraId="5BC4F63F" w14:textId="22782D12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lang w:val="en-GB" w:eastAsia="en-GB"/>
              </w:rPr>
            </w:pPr>
          </w:p>
          <w:p w:rsidRPr="00523D39" w:rsidR="78634202" w:rsidP="3AA834B4" w:rsidRDefault="007A3324" w14:paraId="33DCE152" w14:textId="12C78BBB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lang w:val="en-GB" w:eastAsia="en-GB"/>
              </w:rPr>
            </w:pPr>
            <w:r w:rsidRPr="3AA834B4" w:rsidR="007A3324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Library Services</w:t>
            </w:r>
            <w:r w:rsidRPr="3AA834B4" w:rsidR="00AB207C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 xml:space="preserve"> (</w:t>
            </w:r>
            <w:r w:rsidRPr="3AA834B4" w:rsidR="00AB207C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Lindsay Roberts</w:t>
            </w:r>
            <w:r w:rsidRPr="3AA834B4" w:rsidR="00AB207C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)</w:t>
            </w:r>
            <w:r w:rsidRPr="3AA834B4" w:rsidR="01E6F418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:</w:t>
            </w:r>
          </w:p>
          <w:p w:rsidRPr="00AB207C" w:rsidR="00430E74" w:rsidP="004B217A" w:rsidRDefault="00AB207C" w14:paraId="00778FD1" w14:textId="42D54B3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There were some 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Issues with ID access to building, so reminder students to activate cards – tap on encoders </w:t>
            </w:r>
            <w:proofErr w:type="gramStart"/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on a monthly basis</w:t>
            </w:r>
            <w:proofErr w:type="gramEnd"/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to keep card activated. If there are issues with being locked in, you can call security who can remotely open the 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doors.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AB207C" w:rsid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AB207C" w:rsidR="00430E74" w:rsidP="004B217A" w:rsidRDefault="00AB207C" w14:paraId="05D5018C" w14:textId="68999A9E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Loan limits increased from 35 to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50 books borrowed at a 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time.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AB207C" w:rsidR="00430E7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AB207C" w:rsidR="00430E74" w:rsidP="004B217A" w:rsidRDefault="00430E74" w14:paraId="57A90950" w14:textId="72BEB79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Science Library</w:t>
            </w:r>
            <w:r w:rsidRPr="00AB207C" w:rsid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there may be some 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disruption over Easter as they are building a new accessibility 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ramp.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AB207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AB207C" w:rsidR="00430E74" w:rsidP="004B217A" w:rsidRDefault="00430E74" w14:paraId="0AD722E8" w14:textId="28DC94B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ASSL roof work</w:t>
            </w:r>
            <w:r w:rsidRPr="00AB207C" w:rsid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is continuing, and the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scaffolding </w:t>
            </w:r>
            <w:r w:rsidRPr="00AB207C" w:rsid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 planned to come 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down before 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exams.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AB207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AB207C" w:rsidR="00430E74" w:rsidP="004B217A" w:rsidRDefault="00430E74" w14:paraId="7A62D487" w14:textId="0C76B46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Study spaces on second floor are all accessible in 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ASSL.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AB207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AB207C" w:rsidR="004959C9" w:rsidP="004B217A" w:rsidRDefault="00AB207C" w14:paraId="07BC8584" w14:textId="264C2AC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ASSL </w:t>
            </w:r>
            <w:r w:rsidRPr="00AB20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 undergoing a 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major refurbishment over the summer so will have to shut this down for a period – this will be after exams – books on this floor will be available as request only during this work. This will be publicised closer to the </w:t>
            </w:r>
            <w:r w:rsidRPr="00AB207C" w:rsidR="00430E74">
              <w:rPr>
                <w:rStyle w:val="normaltextrun"/>
                <w:rFonts w:ascii="Arial" w:hAnsi="Arial" w:cs="Arial"/>
                <w:sz w:val="22"/>
                <w:szCs w:val="22"/>
              </w:rPr>
              <w:t>time.</w:t>
            </w:r>
          </w:p>
          <w:p w:rsidRPr="00523D39" w:rsidR="78634202" w:rsidP="3AA834B4" w:rsidRDefault="2D6EB7E4" w14:paraId="1D6D9DAE" w14:textId="059ECD27" w14:noSpellErr="1">
            <w:pPr>
              <w:pStyle w:val="ListParagraph"/>
              <w:spacing w:line="360" w:lineRule="auto"/>
              <w:rPr>
                <w:rFonts w:ascii="Arial" w:hAnsi="Arial" w:eastAsia="Arial" w:cs="Arial"/>
                <w:lang w:val="en-GB" w:eastAsia="en-GB"/>
              </w:rPr>
            </w:pPr>
            <w:r w:rsidRPr="3AA834B4" w:rsidR="2D6EB7E4">
              <w:rPr>
                <w:rFonts w:ascii="Arial" w:hAnsi="Arial" w:eastAsia="Arial" w:cs="Arial"/>
                <w:lang w:val="en-GB" w:eastAsia="en-GB"/>
              </w:rPr>
              <w:t xml:space="preserve"> </w:t>
            </w:r>
          </w:p>
          <w:p w:rsidRPr="00523D39" w:rsidR="78634202" w:rsidP="3AA834B4" w:rsidRDefault="00F427D6" w14:paraId="315146BF" w14:textId="3F9A0716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lang w:val="en-GB" w:eastAsia="en-GB"/>
              </w:rPr>
            </w:pPr>
            <w:r w:rsidRPr="3AA834B4" w:rsidR="00F427D6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IT Service</w:t>
            </w:r>
            <w:r w:rsidRPr="3AA834B4" w:rsidR="004959C9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 xml:space="preserve">s </w:t>
            </w:r>
            <w:r w:rsidRPr="3AA834B4" w:rsidR="00F427D6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(Paul Jones)</w:t>
            </w:r>
            <w:r w:rsidRPr="3AA834B4" w:rsidR="01E6F418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:</w:t>
            </w:r>
          </w:p>
          <w:p w:rsidRPr="00AB207C" w:rsidR="00AB207C" w:rsidP="004B217A" w:rsidRDefault="00430E74" w14:paraId="2BFFD791" w14:textId="7777777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Style w:val="normaltextrun"/>
                <w:rFonts w:ascii="Arial" w:hAnsi="Arial" w:eastAsia="Arial" w:cs="Arial"/>
                <w:lang w:val="en-GB"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>Turnitin maintenance on Saturday</w:t>
            </w:r>
            <w:r w:rsidR="00AB20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16</w:t>
            </w:r>
            <w:r w:rsidRPr="00AB207C" w:rsidR="00AB20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vertAlign w:val="superscript"/>
                <w:lang w:val="en-GB"/>
              </w:rPr>
              <w:t>th</w:t>
            </w:r>
            <w:r w:rsidR="00AB20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March from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2-</w:t>
            </w:r>
            <w:r w:rsidR="00AB20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>6pm so this will not be available then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– </w:t>
            </w:r>
            <w:r w:rsidR="00AB20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this was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advertised on status page and </w:t>
            </w:r>
            <w:r w:rsidR="00AB207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>intranet.</w:t>
            </w:r>
          </w:p>
          <w:p w:rsidRPr="00E84250" w:rsidR="00E84250" w:rsidP="004B217A" w:rsidRDefault="00E84250" w14:paraId="29AAB798" w14:textId="0BDA2A2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Log a call: </w:t>
            </w:r>
            <w:proofErr w:type="gramStart"/>
            <w:r w:rsidRPr="00E842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>https://intranet.cardiff.ac.uk/students/it-support/it-service-desk</w:t>
            </w:r>
            <w:proofErr w:type="gramEnd"/>
          </w:p>
          <w:p w:rsidRPr="00E84250" w:rsidR="00E84250" w:rsidP="004B217A" w:rsidRDefault="00E84250" w14:paraId="1551F972" w14:textId="4A0532A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>G</w:t>
            </w:r>
            <w:r w:rsidRPr="00E842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et updates on the status of key IT services via the Status Page - </w:t>
            </w:r>
            <w:proofErr w:type="gramStart"/>
            <w:r w:rsidRPr="00E842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>https://status.cardiff.ac.uk/</w:t>
            </w:r>
            <w:proofErr w:type="gramEnd"/>
            <w:r w:rsidRPr="00E842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</w:p>
          <w:p w:rsidRPr="00523D39" w:rsidR="004959C9" w:rsidP="004B217A" w:rsidRDefault="00E84250" w14:paraId="155B951E" w14:textId="117C518B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eastAsia="Arial" w:cs="Arial"/>
                <w:lang w:val="en-GB" w:eastAsia="en-GB"/>
              </w:rPr>
            </w:pPr>
            <w:r w:rsidRPr="00E84250" w:rsidR="00E8425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If you wish me to look at anything specifically or want anything escalated, then my email address is </w:t>
            </w:r>
            <w:hyperlink r:id="R5aa74fba29b94ceb">
              <w:r w:rsidRPr="3AA834B4" w:rsidR="00E84250">
                <w:rPr>
                  <w:rStyle w:val="Hyperlink"/>
                  <w:rFonts w:ascii="Arial" w:hAnsi="Arial" w:cs="Arial"/>
                  <w:lang w:val="en-GB"/>
                </w:rPr>
                <w:t>JonesP11@cardiff.ac.uk</w:t>
              </w:r>
            </w:hyperlink>
            <w:r w:rsidRPr="00E84250" w:rsidR="50172C8F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. </w:t>
            </w:r>
            <w:r w:rsidR="00430E74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3AA834B4" w:rsidP="3AA834B4" w:rsidRDefault="3AA834B4" w14:paraId="7EF45319" w14:textId="7DBA2682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lang w:val="en-GB"/>
              </w:rPr>
            </w:pPr>
          </w:p>
          <w:p w:rsidRPr="00523D39" w:rsidR="004959C9" w:rsidP="3AA834B4" w:rsidRDefault="004959C9" w14:paraId="47753A66" w14:textId="265AC87F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lang w:val="en-GB"/>
              </w:rPr>
            </w:pPr>
            <w:r w:rsidRPr="3AA834B4" w:rsidR="004959C9">
              <w:rPr>
                <w:rFonts w:ascii="Arial" w:hAnsi="Arial" w:eastAsia="Arial" w:cs="Arial"/>
                <w:b w:val="1"/>
                <w:bCs w:val="1"/>
                <w:lang w:val="en-GB"/>
              </w:rPr>
              <w:t>Student Voice (Michaela Hennessy)</w:t>
            </w:r>
            <w:r w:rsidRPr="3AA834B4" w:rsidR="00AB207C">
              <w:rPr>
                <w:rFonts w:ascii="Arial" w:hAnsi="Arial" w:eastAsia="Arial" w:cs="Arial"/>
                <w:b w:val="1"/>
                <w:bCs w:val="1"/>
                <w:lang w:val="en-GB"/>
              </w:rPr>
              <w:t>:</w:t>
            </w:r>
          </w:p>
          <w:p w:rsidR="004959C9" w:rsidP="00AB207C" w:rsidRDefault="00AB207C" w14:paraId="7BFD6484" w14:textId="34F431A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</w:rPr>
            </w:pPr>
            <w:r w:rsidRPr="00AB207C">
              <w:rPr>
                <w:rFonts w:ascii="Arial" w:hAnsi="Arial" w:cs="Arial"/>
              </w:rPr>
              <w:t xml:space="preserve">A huge congratulations </w:t>
            </w:r>
            <w:r>
              <w:rPr>
                <w:rFonts w:ascii="Arial" w:hAnsi="Arial" w:cs="Arial"/>
              </w:rPr>
              <w:t xml:space="preserve">to everyone who ran in our Spring Elections. We had Voting week last week and we really appreciate all of those who ran, shared the news, </w:t>
            </w:r>
            <w:proofErr w:type="gramStart"/>
            <w:r>
              <w:rPr>
                <w:rFonts w:ascii="Arial" w:hAnsi="Arial" w:cs="Arial"/>
              </w:rPr>
              <w:t>voted</w:t>
            </w:r>
            <w:proofErr w:type="gramEnd"/>
            <w:r>
              <w:rPr>
                <w:rFonts w:ascii="Arial" w:hAnsi="Arial" w:cs="Arial"/>
              </w:rPr>
              <w:t xml:space="preserve"> and engaged with the Elections in any way. If you want to find out more about the Spring Elections including who your Elected Officers are for 2024/25 the head to our website here: </w:t>
            </w:r>
            <w:proofErr w:type="gramStart"/>
            <w:r w:rsidRPr="00AB207C">
              <w:rPr>
                <w:rFonts w:ascii="Arial" w:hAnsi="Arial" w:cs="Arial"/>
              </w:rPr>
              <w:t>https://www.cardiffstudents.com/news/article/secret/Spring-Elections-Results-2024-Canlyniadau-Etholiadaur-Gwanwyn-2024/?hp-banner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Pr="00AB207C" w:rsidR="00AB207C" w:rsidP="00AB207C" w:rsidRDefault="00AB207C" w14:paraId="328C58A1" w14:textId="7C4BBF0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</w:rPr>
            </w:pPr>
            <w:r w:rsidRPr="3AA834B4" w:rsidR="00AB207C">
              <w:rPr>
                <w:rFonts w:ascii="Arial" w:hAnsi="Arial" w:cs="Arial"/>
              </w:rPr>
              <w:t xml:space="preserve">Please contact </w:t>
            </w:r>
            <w:hyperlink r:id="Rf7da2c180ddc429d">
              <w:r w:rsidRPr="3AA834B4" w:rsidR="00AB207C">
                <w:rPr>
                  <w:rStyle w:val="Hyperlink"/>
                  <w:rFonts w:ascii="Arial" w:hAnsi="Arial" w:cs="Arial"/>
                </w:rPr>
                <w:t>Studentreps@cardiff.ac.uk</w:t>
              </w:r>
            </w:hyperlink>
            <w:r w:rsidRPr="3AA834B4" w:rsidR="00AB207C">
              <w:rPr>
                <w:rFonts w:ascii="Arial" w:hAnsi="Arial" w:cs="Arial"/>
              </w:rPr>
              <w:t xml:space="preserve"> for any queries. </w:t>
            </w:r>
          </w:p>
          <w:p w:rsidR="3AA834B4" w:rsidP="3AA834B4" w:rsidRDefault="3AA834B4" w14:paraId="6319ECA1" w14:textId="3F38210A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lang w:val="en-GB" w:eastAsia="en-GB"/>
              </w:rPr>
            </w:pPr>
          </w:p>
          <w:p w:rsidRPr="00523D39" w:rsidR="00F427D6" w:rsidP="3AA834B4" w:rsidRDefault="00F427D6" w14:paraId="51EF7A01" w14:textId="03CA6EB5" w14:noSpellErr="1">
            <w:pPr>
              <w:spacing w:line="360" w:lineRule="auto"/>
              <w:rPr>
                <w:rFonts w:ascii="Arial" w:hAnsi="Arial" w:eastAsia="Arial" w:cs="Arial"/>
                <w:b w:val="1"/>
                <w:bCs w:val="1"/>
                <w:lang w:val="en-GB" w:eastAsia="en-GB"/>
              </w:rPr>
            </w:pPr>
            <w:r w:rsidRPr="3AA834B4" w:rsidR="00F427D6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Student Advice (Poppy Dunbar</w:t>
            </w:r>
            <w:r w:rsidRPr="3AA834B4" w:rsidR="00DC4D6E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 xml:space="preserve"> Jones</w:t>
            </w:r>
            <w:r w:rsidRPr="3AA834B4" w:rsidR="00F427D6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)</w:t>
            </w:r>
            <w:r w:rsidRPr="3AA834B4" w:rsidR="00AB207C">
              <w:rPr>
                <w:rFonts w:ascii="Arial" w:hAnsi="Arial" w:eastAsia="Arial" w:cs="Arial"/>
                <w:b w:val="1"/>
                <w:bCs w:val="1"/>
                <w:lang w:val="en-GB" w:eastAsia="en-GB"/>
              </w:rPr>
              <w:t>:</w:t>
            </w:r>
          </w:p>
          <w:p w:rsidRPr="00430E74" w:rsidR="00430E74" w:rsidP="004B217A" w:rsidRDefault="1803B144" w14:paraId="22369B1C" w14:textId="447572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  <w:lang w:val="en-GB" w:eastAsia="en-GB"/>
              </w:rPr>
            </w:pPr>
            <w:r w:rsidRPr="00523D39">
              <w:rPr>
                <w:rFonts w:ascii="Arial" w:hAnsi="Arial" w:eastAsia="Arial" w:cs="Arial"/>
                <w:color w:val="000000" w:themeColor="text1"/>
                <w:lang w:val="en-GB"/>
              </w:rPr>
              <w:t>Nothing specific to raise, however Student Advice contact details were left in the chat if the reps wished to contact the service</w:t>
            </w:r>
            <w:r w:rsidRPr="00523D39" w:rsidR="004959C9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 (</w:t>
            </w:r>
            <w:hyperlink w:history="1" r:id="rId9">
              <w:r w:rsidRPr="00523D39" w:rsidR="004959C9">
                <w:rPr>
                  <w:rStyle w:val="Hyperlink"/>
                  <w:rFonts w:ascii="Arial" w:hAnsi="Arial" w:eastAsia="Arial" w:cs="Arial"/>
                  <w:lang w:val="en-GB"/>
                </w:rPr>
                <w:t>advice@cardiff.ac.uk</w:t>
              </w:r>
            </w:hyperlink>
            <w:r w:rsidRPr="00523D39" w:rsidR="004959C9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). </w:t>
            </w:r>
            <w:r w:rsidRPr="00523D39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 </w:t>
            </w:r>
          </w:p>
          <w:p w:rsidRPr="00523D39" w:rsidR="00430E74" w:rsidP="3AA834B4" w:rsidRDefault="00430E74" w14:paraId="13202E75" w14:textId="77777777" w14:noSpellErr="1">
            <w:pPr>
              <w:spacing w:line="360" w:lineRule="auto"/>
              <w:rPr>
                <w:rFonts w:ascii="Arial" w:hAnsi="Arial" w:cs="Arial"/>
                <w:b w:val="1"/>
                <w:bCs w:val="1"/>
              </w:rPr>
            </w:pPr>
          </w:p>
          <w:p w:rsidRPr="00523D39" w:rsidR="78634202" w:rsidP="3AA834B4" w:rsidRDefault="78634202" w14:paraId="3B27BAC2" w14:textId="365C604B" w14:noSpellErr="1">
            <w:pPr>
              <w:pStyle w:val="ListParagraph"/>
              <w:spacing w:line="360" w:lineRule="auto"/>
              <w:rPr>
                <w:rFonts w:ascii="Arial" w:hAnsi="Arial" w:eastAsia="Arial" w:cs="Arial"/>
                <w:lang w:val="en-GB" w:eastAsia="en-GB"/>
              </w:rPr>
            </w:pPr>
          </w:p>
        </w:tc>
      </w:tr>
      <w:tr w:rsidRPr="00ED2291" w:rsidR="002D1F42" w:rsidTr="3AA834B4" w14:paraId="303900D4" w14:textId="77777777">
        <w:trPr>
          <w:trHeight w:val="39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523D39" w:rsidR="002D1F42" w:rsidP="004959C9" w:rsidRDefault="4490CF35" w14:paraId="2111500F" w14:textId="5AA27AA5">
            <w:pPr>
              <w:spacing w:after="0" w:line="276" w:lineRule="auto"/>
              <w:textAlignment w:val="baseline"/>
              <w:rPr>
                <w:rFonts w:ascii="Arial" w:hAnsi="Arial" w:eastAsia="Arial" w:cs="Arial"/>
                <w:b/>
                <w:bCs/>
                <w:lang w:val="en-GB" w:eastAsia="en-GB"/>
              </w:rPr>
            </w:pPr>
            <w:r w:rsidRPr="00523D39">
              <w:rPr>
                <w:rFonts w:ascii="Arial" w:hAnsi="Arial" w:eastAsia="Arial" w:cs="Arial"/>
                <w:b/>
                <w:bCs/>
                <w:lang w:val="en-GB" w:eastAsia="en-GB"/>
              </w:rPr>
              <w:t xml:space="preserve"> Any </w:t>
            </w:r>
            <w:r w:rsidRPr="00523D39" w:rsidR="00C20082">
              <w:rPr>
                <w:rFonts w:ascii="Arial" w:hAnsi="Arial" w:eastAsia="Arial" w:cs="Arial"/>
                <w:b/>
                <w:bCs/>
                <w:lang w:val="en-GB" w:eastAsia="en-GB"/>
              </w:rPr>
              <w:t>O</w:t>
            </w:r>
            <w:r w:rsidRPr="00523D39">
              <w:rPr>
                <w:rFonts w:ascii="Arial" w:hAnsi="Arial" w:eastAsia="Arial" w:cs="Arial"/>
                <w:b/>
                <w:bCs/>
                <w:lang w:val="en-GB" w:eastAsia="en-GB"/>
              </w:rPr>
              <w:t xml:space="preserve">ther </w:t>
            </w:r>
            <w:r w:rsidRPr="00523D39" w:rsidR="00C20082">
              <w:rPr>
                <w:rFonts w:ascii="Arial" w:hAnsi="Arial" w:eastAsia="Arial" w:cs="Arial"/>
                <w:b/>
                <w:bCs/>
                <w:lang w:val="en-GB" w:eastAsia="en-GB"/>
              </w:rPr>
              <w:t>B</w:t>
            </w:r>
            <w:r w:rsidRPr="00523D39">
              <w:rPr>
                <w:rFonts w:ascii="Arial" w:hAnsi="Arial" w:eastAsia="Arial" w:cs="Arial"/>
                <w:b/>
                <w:bCs/>
                <w:lang w:val="en-GB" w:eastAsia="en-GB"/>
              </w:rPr>
              <w:t xml:space="preserve">usiness: </w:t>
            </w:r>
          </w:p>
        </w:tc>
      </w:tr>
      <w:tr w:rsidRPr="00ED2291" w:rsidR="002D1F42" w:rsidTr="3AA834B4" w14:paraId="68ACC056" w14:textId="77777777">
        <w:trPr>
          <w:trHeight w:val="48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Pr="0009783A" w:rsidR="002D1F42" w:rsidP="004959C9" w:rsidRDefault="002D1F42" w14:paraId="4FAADB52" w14:textId="0B308AE0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bdr w:val="none" w:color="auto" w:sz="0" w:space="0" w:frame="1"/>
                <w:shd w:val="clear" w:color="auto" w:fill="FFFF00"/>
              </w:rPr>
            </w:pPr>
          </w:p>
        </w:tc>
      </w:tr>
    </w:tbl>
    <w:p w:rsidR="2E127854" w:rsidP="2E127854" w:rsidRDefault="2E127854" w14:paraId="2E6909B5" w14:textId="14A08A1D"/>
    <w:sectPr w:rsidR="2E127854">
      <w:pgSz w:w="12240" w:h="15840" w:orient="portrait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AE48"/>
    <w:multiLevelType w:val="hybridMultilevel"/>
    <w:tmpl w:val="E314003A"/>
    <w:lvl w:ilvl="0" w:tplc="0102EF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160E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0CC6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2A7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4A5F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80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1E2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0A57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2607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B40A5"/>
    <w:multiLevelType w:val="hybridMultilevel"/>
    <w:tmpl w:val="30C8C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5D7"/>
    <w:multiLevelType w:val="multilevel"/>
    <w:tmpl w:val="F8C0A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3CC3B3C"/>
    <w:multiLevelType w:val="hybridMultilevel"/>
    <w:tmpl w:val="B204C23A"/>
    <w:lvl w:ilvl="0" w:tplc="EF4278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052B94"/>
    <w:multiLevelType w:val="multilevel"/>
    <w:tmpl w:val="EE0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A277A4E"/>
    <w:multiLevelType w:val="hybridMultilevel"/>
    <w:tmpl w:val="88AE0DE2"/>
    <w:lvl w:ilvl="0" w:tplc="2CBE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F63B7"/>
    <w:multiLevelType w:val="hybridMultilevel"/>
    <w:tmpl w:val="282A1BCA"/>
    <w:lvl w:ilvl="0" w:tplc="5F6893D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F9721D0"/>
    <w:multiLevelType w:val="hybridMultilevel"/>
    <w:tmpl w:val="73AE44CA"/>
    <w:lvl w:ilvl="0" w:tplc="9A1EE1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2A79"/>
    <w:multiLevelType w:val="hybridMultilevel"/>
    <w:tmpl w:val="44C83776"/>
    <w:lvl w:ilvl="0" w:tplc="32A4414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0A4D63"/>
    <w:multiLevelType w:val="multilevel"/>
    <w:tmpl w:val="66C03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E0C2C47"/>
    <w:multiLevelType w:val="hybridMultilevel"/>
    <w:tmpl w:val="1F463CE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A3B89"/>
    <w:multiLevelType w:val="hybridMultilevel"/>
    <w:tmpl w:val="E5FEC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F159E"/>
    <w:multiLevelType w:val="multilevel"/>
    <w:tmpl w:val="097C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1257D4B"/>
    <w:multiLevelType w:val="hybridMultilevel"/>
    <w:tmpl w:val="F6B2931A"/>
    <w:lvl w:ilvl="0" w:tplc="770EE8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EF20B9"/>
    <w:multiLevelType w:val="hybridMultilevel"/>
    <w:tmpl w:val="744E4F68"/>
    <w:lvl w:ilvl="0" w:tplc="186EBC18">
      <w:start w:val="3"/>
      <w:numFmt w:val="decimal"/>
      <w:lvlText w:val="%1)"/>
      <w:lvlJc w:val="left"/>
      <w:pPr>
        <w:ind w:left="720" w:hanging="360"/>
      </w:pPr>
      <w:rPr>
        <w:rFonts w:hint="default" w:eastAsiaTheme="minorHAnsi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92E34"/>
    <w:multiLevelType w:val="multilevel"/>
    <w:tmpl w:val="9AB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87F0707"/>
    <w:multiLevelType w:val="hybridMultilevel"/>
    <w:tmpl w:val="3CC81DAE"/>
    <w:lvl w:ilvl="0" w:tplc="97AC4F3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B85C91"/>
    <w:multiLevelType w:val="hybridMultilevel"/>
    <w:tmpl w:val="A3848E88"/>
    <w:lvl w:ilvl="0" w:tplc="6804EB6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3362A"/>
    <w:multiLevelType w:val="hybridMultilevel"/>
    <w:tmpl w:val="6A6E92CE"/>
    <w:lvl w:ilvl="0" w:tplc="770EE8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6AC49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86F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3446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B62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F20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1A5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F64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09D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296EF1"/>
    <w:multiLevelType w:val="hybridMultilevel"/>
    <w:tmpl w:val="30C8CC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91C49"/>
    <w:multiLevelType w:val="hybridMultilevel"/>
    <w:tmpl w:val="32AE8EEC"/>
    <w:lvl w:ilvl="0" w:tplc="4956D8E4">
      <w:start w:val="3"/>
      <w:numFmt w:val="decimal"/>
      <w:lvlText w:val="%1)"/>
      <w:lvlJc w:val="left"/>
      <w:pPr>
        <w:ind w:left="720" w:hanging="360"/>
      </w:pPr>
      <w:rPr>
        <w:rFonts w:hint="default" w:eastAsiaTheme="minorHAnsi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7AA64"/>
    <w:multiLevelType w:val="hybridMultilevel"/>
    <w:tmpl w:val="13B09CCE"/>
    <w:lvl w:ilvl="0" w:tplc="F81E3E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6D05A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0E60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4E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EE9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4E8F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84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EC7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F0D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913BD8"/>
    <w:multiLevelType w:val="hybridMultilevel"/>
    <w:tmpl w:val="3628F8B2"/>
    <w:lvl w:ilvl="0" w:tplc="770EE8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F88E86"/>
    <w:multiLevelType w:val="hybridMultilevel"/>
    <w:tmpl w:val="B6B49884"/>
    <w:lvl w:ilvl="0" w:tplc="8EB2CF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E2CA7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D637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3C9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504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AE9D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580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403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1A32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B960C6"/>
    <w:multiLevelType w:val="hybridMultilevel"/>
    <w:tmpl w:val="DF14BC3E"/>
    <w:lvl w:ilvl="0" w:tplc="A29A7786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0960BDC"/>
    <w:multiLevelType w:val="hybridMultilevel"/>
    <w:tmpl w:val="CF046F5E"/>
    <w:lvl w:ilvl="0" w:tplc="1FC058A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94E48"/>
    <w:multiLevelType w:val="hybridMultilevel"/>
    <w:tmpl w:val="DFF65E30"/>
    <w:lvl w:ilvl="0" w:tplc="770EE8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9673B6"/>
    <w:multiLevelType w:val="multilevel"/>
    <w:tmpl w:val="CA6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FAD8A5C"/>
    <w:multiLevelType w:val="hybridMultilevel"/>
    <w:tmpl w:val="4BF0C0C8"/>
    <w:lvl w:ilvl="0" w:tplc="4F84FB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A64BA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F66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02E1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6A8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C868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50E0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CC17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186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2213337">
    <w:abstractNumId w:val="18"/>
  </w:num>
  <w:num w:numId="2" w16cid:durableId="1918204871">
    <w:abstractNumId w:val="28"/>
  </w:num>
  <w:num w:numId="3" w16cid:durableId="1812751480">
    <w:abstractNumId w:val="0"/>
  </w:num>
  <w:num w:numId="4" w16cid:durableId="1189954150">
    <w:abstractNumId w:val="3"/>
  </w:num>
  <w:num w:numId="5" w16cid:durableId="1478837924">
    <w:abstractNumId w:val="24"/>
  </w:num>
  <w:num w:numId="6" w16cid:durableId="31729644">
    <w:abstractNumId w:val="8"/>
  </w:num>
  <w:num w:numId="7" w16cid:durableId="732315172">
    <w:abstractNumId w:val="6"/>
  </w:num>
  <w:num w:numId="8" w16cid:durableId="1019087230">
    <w:abstractNumId w:val="16"/>
  </w:num>
  <w:num w:numId="9" w16cid:durableId="1634366941">
    <w:abstractNumId w:val="26"/>
  </w:num>
  <w:num w:numId="10" w16cid:durableId="947547812">
    <w:abstractNumId w:val="22"/>
  </w:num>
  <w:num w:numId="11" w16cid:durableId="403722008">
    <w:abstractNumId w:val="15"/>
  </w:num>
  <w:num w:numId="12" w16cid:durableId="1518542104">
    <w:abstractNumId w:val="4"/>
  </w:num>
  <w:num w:numId="13" w16cid:durableId="254484103">
    <w:abstractNumId w:val="21"/>
  </w:num>
  <w:num w:numId="14" w16cid:durableId="928346913">
    <w:abstractNumId w:val="23"/>
  </w:num>
  <w:num w:numId="15" w16cid:durableId="1932162345">
    <w:abstractNumId w:val="11"/>
  </w:num>
  <w:num w:numId="16" w16cid:durableId="712004538">
    <w:abstractNumId w:val="7"/>
  </w:num>
  <w:num w:numId="17" w16cid:durableId="930352828">
    <w:abstractNumId w:val="2"/>
  </w:num>
  <w:num w:numId="18" w16cid:durableId="417597304">
    <w:abstractNumId w:val="17"/>
  </w:num>
  <w:num w:numId="19" w16cid:durableId="311757934">
    <w:abstractNumId w:val="1"/>
  </w:num>
  <w:num w:numId="20" w16cid:durableId="876356570">
    <w:abstractNumId w:val="25"/>
  </w:num>
  <w:num w:numId="21" w16cid:durableId="1942256314">
    <w:abstractNumId w:val="19"/>
  </w:num>
  <w:num w:numId="22" w16cid:durableId="2022975253">
    <w:abstractNumId w:val="10"/>
  </w:num>
  <w:num w:numId="23" w16cid:durableId="1781490459">
    <w:abstractNumId w:val="9"/>
  </w:num>
  <w:num w:numId="24" w16cid:durableId="395394333">
    <w:abstractNumId w:val="12"/>
  </w:num>
  <w:num w:numId="25" w16cid:durableId="530925346">
    <w:abstractNumId w:val="27"/>
  </w:num>
  <w:num w:numId="26" w16cid:durableId="1871721486">
    <w:abstractNumId w:val="13"/>
  </w:num>
  <w:num w:numId="27" w16cid:durableId="445780876">
    <w:abstractNumId w:val="5"/>
  </w:num>
  <w:num w:numId="28" w16cid:durableId="713233636">
    <w:abstractNumId w:val="20"/>
  </w:num>
  <w:num w:numId="29" w16cid:durableId="15737356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41ED4"/>
    <w:rsid w:val="000569A0"/>
    <w:rsid w:val="0009783A"/>
    <w:rsid w:val="000E65F3"/>
    <w:rsid w:val="00115F45"/>
    <w:rsid w:val="001278D9"/>
    <w:rsid w:val="00247695"/>
    <w:rsid w:val="002952F8"/>
    <w:rsid w:val="002B5948"/>
    <w:rsid w:val="002D1F42"/>
    <w:rsid w:val="0031623B"/>
    <w:rsid w:val="00357543"/>
    <w:rsid w:val="00430E74"/>
    <w:rsid w:val="004959C9"/>
    <w:rsid w:val="004B217A"/>
    <w:rsid w:val="004B3AA7"/>
    <w:rsid w:val="004C6CB4"/>
    <w:rsid w:val="00523D39"/>
    <w:rsid w:val="005A747A"/>
    <w:rsid w:val="00652771"/>
    <w:rsid w:val="0065FB79"/>
    <w:rsid w:val="006D19DB"/>
    <w:rsid w:val="007A3324"/>
    <w:rsid w:val="008B3DBD"/>
    <w:rsid w:val="00A52CC2"/>
    <w:rsid w:val="00A77661"/>
    <w:rsid w:val="00AB207C"/>
    <w:rsid w:val="00AD1CDC"/>
    <w:rsid w:val="00B219C3"/>
    <w:rsid w:val="00C20082"/>
    <w:rsid w:val="00C3170E"/>
    <w:rsid w:val="00C50EC2"/>
    <w:rsid w:val="00C666F5"/>
    <w:rsid w:val="00DC4D6E"/>
    <w:rsid w:val="00E040BD"/>
    <w:rsid w:val="00E84250"/>
    <w:rsid w:val="00E903BC"/>
    <w:rsid w:val="00ED2291"/>
    <w:rsid w:val="00F427D6"/>
    <w:rsid w:val="00FA4217"/>
    <w:rsid w:val="0153266E"/>
    <w:rsid w:val="01A6E591"/>
    <w:rsid w:val="01E6F418"/>
    <w:rsid w:val="023B4306"/>
    <w:rsid w:val="0240FE17"/>
    <w:rsid w:val="026799E5"/>
    <w:rsid w:val="029DEA9D"/>
    <w:rsid w:val="02DD6E2D"/>
    <w:rsid w:val="02EA4CF0"/>
    <w:rsid w:val="02F0CE04"/>
    <w:rsid w:val="02F7B87E"/>
    <w:rsid w:val="03EA41E9"/>
    <w:rsid w:val="04856F2B"/>
    <w:rsid w:val="05401F3C"/>
    <w:rsid w:val="056771AB"/>
    <w:rsid w:val="05CB5DF7"/>
    <w:rsid w:val="05E6AA3C"/>
    <w:rsid w:val="06D30492"/>
    <w:rsid w:val="06DBEF9D"/>
    <w:rsid w:val="0717341F"/>
    <w:rsid w:val="0721E2AB"/>
    <w:rsid w:val="073C4490"/>
    <w:rsid w:val="076D651C"/>
    <w:rsid w:val="08F78C9C"/>
    <w:rsid w:val="091E289F"/>
    <w:rsid w:val="0966FA02"/>
    <w:rsid w:val="0AA505DE"/>
    <w:rsid w:val="0B1F5757"/>
    <w:rsid w:val="0B2F5AF1"/>
    <w:rsid w:val="0BFA61D0"/>
    <w:rsid w:val="0D093A22"/>
    <w:rsid w:val="0D8FA001"/>
    <w:rsid w:val="0DDCA6A0"/>
    <w:rsid w:val="0DDF7E9A"/>
    <w:rsid w:val="0E13301A"/>
    <w:rsid w:val="0E4F8A21"/>
    <w:rsid w:val="0E898541"/>
    <w:rsid w:val="0ECA2235"/>
    <w:rsid w:val="0F276EA5"/>
    <w:rsid w:val="0F5F4EA4"/>
    <w:rsid w:val="0FC341E7"/>
    <w:rsid w:val="10B07806"/>
    <w:rsid w:val="10C33F06"/>
    <w:rsid w:val="10FB1F05"/>
    <w:rsid w:val="131140DF"/>
    <w:rsid w:val="1378FB34"/>
    <w:rsid w:val="14950D3B"/>
    <w:rsid w:val="149CFAC1"/>
    <w:rsid w:val="14C22E8B"/>
    <w:rsid w:val="170A96FA"/>
    <w:rsid w:val="1739874C"/>
    <w:rsid w:val="178388E6"/>
    <w:rsid w:val="1803B144"/>
    <w:rsid w:val="1808F13D"/>
    <w:rsid w:val="1812A10B"/>
    <w:rsid w:val="1889F34C"/>
    <w:rsid w:val="18A1C319"/>
    <w:rsid w:val="191F7CE4"/>
    <w:rsid w:val="19687E5E"/>
    <w:rsid w:val="19706BE4"/>
    <w:rsid w:val="19AE716C"/>
    <w:rsid w:val="19E0F793"/>
    <w:rsid w:val="1A6A214C"/>
    <w:rsid w:val="1A912730"/>
    <w:rsid w:val="1ACD24A0"/>
    <w:rsid w:val="1B3BDAA6"/>
    <w:rsid w:val="1B4A41CD"/>
    <w:rsid w:val="1B9D2902"/>
    <w:rsid w:val="1C4CA7D0"/>
    <w:rsid w:val="1C502532"/>
    <w:rsid w:val="1CDE36CC"/>
    <w:rsid w:val="1D56E342"/>
    <w:rsid w:val="1D701C7E"/>
    <w:rsid w:val="1E102B87"/>
    <w:rsid w:val="1EA2EA1E"/>
    <w:rsid w:val="1ED8D90E"/>
    <w:rsid w:val="1FE76673"/>
    <w:rsid w:val="1FEF65D1"/>
    <w:rsid w:val="201254FA"/>
    <w:rsid w:val="21193055"/>
    <w:rsid w:val="216D11D7"/>
    <w:rsid w:val="217B7DC9"/>
    <w:rsid w:val="220505C2"/>
    <w:rsid w:val="222064AC"/>
    <w:rsid w:val="22EB8A30"/>
    <w:rsid w:val="23D75F9D"/>
    <w:rsid w:val="23F5DCCA"/>
    <w:rsid w:val="24344FF9"/>
    <w:rsid w:val="244FBABE"/>
    <w:rsid w:val="24572620"/>
    <w:rsid w:val="24854E60"/>
    <w:rsid w:val="24F12413"/>
    <w:rsid w:val="253B2581"/>
    <w:rsid w:val="254F0FA2"/>
    <w:rsid w:val="2638B78F"/>
    <w:rsid w:val="26FDC588"/>
    <w:rsid w:val="28744746"/>
    <w:rsid w:val="28F321AE"/>
    <w:rsid w:val="2905C78A"/>
    <w:rsid w:val="290A03C7"/>
    <w:rsid w:val="2999B592"/>
    <w:rsid w:val="29FF3D8C"/>
    <w:rsid w:val="2A8845B1"/>
    <w:rsid w:val="2AAB2B59"/>
    <w:rsid w:val="2B7A1B01"/>
    <w:rsid w:val="2D6EB7E4"/>
    <w:rsid w:val="2E127854"/>
    <w:rsid w:val="2EE12310"/>
    <w:rsid w:val="2F1E79A2"/>
    <w:rsid w:val="2F3F89B3"/>
    <w:rsid w:val="2F4AB436"/>
    <w:rsid w:val="2FEBCA3B"/>
    <w:rsid w:val="30D57964"/>
    <w:rsid w:val="323FA4C7"/>
    <w:rsid w:val="32790013"/>
    <w:rsid w:val="329183D7"/>
    <w:rsid w:val="3353B744"/>
    <w:rsid w:val="3566DB1B"/>
    <w:rsid w:val="3591E86E"/>
    <w:rsid w:val="35C6C0FB"/>
    <w:rsid w:val="3649653B"/>
    <w:rsid w:val="36CF6942"/>
    <w:rsid w:val="3713E952"/>
    <w:rsid w:val="3725D835"/>
    <w:rsid w:val="373FAD4C"/>
    <w:rsid w:val="37BEEC18"/>
    <w:rsid w:val="37EE83E8"/>
    <w:rsid w:val="382DA636"/>
    <w:rsid w:val="389BEA97"/>
    <w:rsid w:val="38B389AF"/>
    <w:rsid w:val="38E596B4"/>
    <w:rsid w:val="3911A7D3"/>
    <w:rsid w:val="399B8F20"/>
    <w:rsid w:val="3A117588"/>
    <w:rsid w:val="3A2D6989"/>
    <w:rsid w:val="3A655991"/>
    <w:rsid w:val="3AA834B4"/>
    <w:rsid w:val="3AE0B1D4"/>
    <w:rsid w:val="3B134358"/>
    <w:rsid w:val="3B2624AA"/>
    <w:rsid w:val="3B51E8A4"/>
    <w:rsid w:val="3C4949BD"/>
    <w:rsid w:val="3C920A88"/>
    <w:rsid w:val="3CB97E3C"/>
    <w:rsid w:val="3DE05353"/>
    <w:rsid w:val="3E29F29A"/>
    <w:rsid w:val="3E648575"/>
    <w:rsid w:val="3E898966"/>
    <w:rsid w:val="3E9FEBA2"/>
    <w:rsid w:val="3EB0A4D3"/>
    <w:rsid w:val="3EB617A9"/>
    <w:rsid w:val="3EBAB5C8"/>
    <w:rsid w:val="3F1EFB37"/>
    <w:rsid w:val="3F73F413"/>
    <w:rsid w:val="404C7534"/>
    <w:rsid w:val="4077F65F"/>
    <w:rsid w:val="41CD3AFB"/>
    <w:rsid w:val="4209FC8D"/>
    <w:rsid w:val="42393ADC"/>
    <w:rsid w:val="42EB6ED4"/>
    <w:rsid w:val="4318A86F"/>
    <w:rsid w:val="43A5CCEE"/>
    <w:rsid w:val="43D50B3D"/>
    <w:rsid w:val="43F1EA71"/>
    <w:rsid w:val="441E3054"/>
    <w:rsid w:val="4490CF35"/>
    <w:rsid w:val="4681FFAE"/>
    <w:rsid w:val="46CAB0F9"/>
    <w:rsid w:val="48D8791A"/>
    <w:rsid w:val="4957B7E6"/>
    <w:rsid w:val="49E7B262"/>
    <w:rsid w:val="49FAECFE"/>
    <w:rsid w:val="4A6BE484"/>
    <w:rsid w:val="4A74497B"/>
    <w:rsid w:val="4C6F3547"/>
    <w:rsid w:val="4CE9D33A"/>
    <w:rsid w:val="4E9FAD30"/>
    <w:rsid w:val="4F95B933"/>
    <w:rsid w:val="4FD84FBE"/>
    <w:rsid w:val="50172C8F"/>
    <w:rsid w:val="503F50A9"/>
    <w:rsid w:val="50555182"/>
    <w:rsid w:val="50798C35"/>
    <w:rsid w:val="50D27AE8"/>
    <w:rsid w:val="50E38AFF"/>
    <w:rsid w:val="51E52DED"/>
    <w:rsid w:val="52568CBE"/>
    <w:rsid w:val="525F860B"/>
    <w:rsid w:val="53FEA98D"/>
    <w:rsid w:val="542A4D27"/>
    <w:rsid w:val="5474D456"/>
    <w:rsid w:val="54ACA140"/>
    <w:rsid w:val="55F047A0"/>
    <w:rsid w:val="5610A4B7"/>
    <w:rsid w:val="569BA210"/>
    <w:rsid w:val="56D9C808"/>
    <w:rsid w:val="57104425"/>
    <w:rsid w:val="5772BE0E"/>
    <w:rsid w:val="58C5CE42"/>
    <w:rsid w:val="59217580"/>
    <w:rsid w:val="5948075D"/>
    <w:rsid w:val="59764AB0"/>
    <w:rsid w:val="59EA4D5D"/>
    <w:rsid w:val="5ABCFA6D"/>
    <w:rsid w:val="5AD06053"/>
    <w:rsid w:val="5B143049"/>
    <w:rsid w:val="5B6B949B"/>
    <w:rsid w:val="5B8D519E"/>
    <w:rsid w:val="5C4DA425"/>
    <w:rsid w:val="5CF62A25"/>
    <w:rsid w:val="5D409EF1"/>
    <w:rsid w:val="5EBDBE80"/>
    <w:rsid w:val="5F249D51"/>
    <w:rsid w:val="600A930A"/>
    <w:rsid w:val="602DCAE7"/>
    <w:rsid w:val="6060C2C1"/>
    <w:rsid w:val="608576ED"/>
    <w:rsid w:val="60A95C4D"/>
    <w:rsid w:val="61C84879"/>
    <w:rsid w:val="62F6D114"/>
    <w:rsid w:val="63656BA9"/>
    <w:rsid w:val="63A5CF11"/>
    <w:rsid w:val="63E85D88"/>
    <w:rsid w:val="6471BCAE"/>
    <w:rsid w:val="651B0B87"/>
    <w:rsid w:val="65632A2A"/>
    <w:rsid w:val="660D8D0F"/>
    <w:rsid w:val="662A0875"/>
    <w:rsid w:val="66C8D065"/>
    <w:rsid w:val="67A2B155"/>
    <w:rsid w:val="67A95D70"/>
    <w:rsid w:val="67CA8668"/>
    <w:rsid w:val="684B7869"/>
    <w:rsid w:val="689AD7F5"/>
    <w:rsid w:val="6924B239"/>
    <w:rsid w:val="694F58E3"/>
    <w:rsid w:val="69B0F231"/>
    <w:rsid w:val="69F0055F"/>
    <w:rsid w:val="6AA87E95"/>
    <w:rsid w:val="6ACE3A1C"/>
    <w:rsid w:val="6ADB0BBD"/>
    <w:rsid w:val="6B690F96"/>
    <w:rsid w:val="6BEBC390"/>
    <w:rsid w:val="6D1EE98C"/>
    <w:rsid w:val="6D2EE251"/>
    <w:rsid w:val="6D4B7566"/>
    <w:rsid w:val="6DCFA788"/>
    <w:rsid w:val="6E189EF4"/>
    <w:rsid w:val="6E89FDC5"/>
    <w:rsid w:val="6F82B8E6"/>
    <w:rsid w:val="70B09E5E"/>
    <w:rsid w:val="719C906E"/>
    <w:rsid w:val="71F60157"/>
    <w:rsid w:val="72498894"/>
    <w:rsid w:val="72995653"/>
    <w:rsid w:val="72A1314B"/>
    <w:rsid w:val="72CCF545"/>
    <w:rsid w:val="72DE301C"/>
    <w:rsid w:val="730D390F"/>
    <w:rsid w:val="732197C6"/>
    <w:rsid w:val="734505F9"/>
    <w:rsid w:val="737B8F73"/>
    <w:rsid w:val="73A5C315"/>
    <w:rsid w:val="7429F537"/>
    <w:rsid w:val="74562A09"/>
    <w:rsid w:val="74AF1C7E"/>
    <w:rsid w:val="74DDB561"/>
    <w:rsid w:val="74F9BED7"/>
    <w:rsid w:val="7529FB71"/>
    <w:rsid w:val="758716AE"/>
    <w:rsid w:val="75D8D20D"/>
    <w:rsid w:val="76FDD20D"/>
    <w:rsid w:val="7736AF21"/>
    <w:rsid w:val="7774A26E"/>
    <w:rsid w:val="77F5870C"/>
    <w:rsid w:val="77FDFEDF"/>
    <w:rsid w:val="7818771C"/>
    <w:rsid w:val="784F0096"/>
    <w:rsid w:val="78634202"/>
    <w:rsid w:val="78CC3679"/>
    <w:rsid w:val="78D27F82"/>
    <w:rsid w:val="78F18A75"/>
    <w:rsid w:val="78F84F2C"/>
    <w:rsid w:val="79044C89"/>
    <w:rsid w:val="79422F81"/>
    <w:rsid w:val="795909DF"/>
    <w:rsid w:val="79B4477D"/>
    <w:rsid w:val="79FE205F"/>
    <w:rsid w:val="7AC56B8D"/>
    <w:rsid w:val="7AE94201"/>
    <w:rsid w:val="7BA00623"/>
    <w:rsid w:val="7C73D78B"/>
    <w:rsid w:val="7CB1DFB7"/>
    <w:rsid w:val="7CC28F16"/>
    <w:rsid w:val="7CD81CEB"/>
    <w:rsid w:val="7DE3E3F2"/>
    <w:rsid w:val="7E3CD667"/>
    <w:rsid w:val="7F00DB46"/>
    <w:rsid w:val="7F2FF922"/>
    <w:rsid w:val="7FE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1F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Copy" w:customStyle="1">
    <w:name w:val="Body Copy"/>
    <w:basedOn w:val="Normal"/>
    <w:uiPriority w:val="1"/>
    <w:qFormat/>
    <w:rsid w:val="2E127854"/>
    <w:pPr>
      <w:spacing w:after="0"/>
    </w:pPr>
    <w:rPr>
      <w:rFonts w:ascii="Calibri" w:hAnsi="Calibri" w:eastAsia="Calibri" w:cs="Times New Roman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ED2291"/>
  </w:style>
  <w:style w:type="character" w:styleId="eop" w:customStyle="1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9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dvice@cardiff.ac.uk" TargetMode="External" Id="rId9" /><Relationship Type="http://schemas.openxmlformats.org/officeDocument/2006/relationships/hyperlink" Target="mailto:JonesP11@cardiff.ac.uk" TargetMode="External" Id="R5aa74fba29b94ceb" /><Relationship Type="http://schemas.openxmlformats.org/officeDocument/2006/relationships/hyperlink" Target="mailto:Studentreps@cardiff.ac.uk" TargetMode="External" Id="Rf7da2c180ddc42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a81308-022f-4f74-885c-ef603b2198f0">
      <UserInfo>
        <DisplayName>Michaela Hennessy</DisplayName>
        <AccountId>13</AccountId>
        <AccountType/>
      </UserInfo>
      <UserInfo>
        <DisplayName>Aoife Regan-Foley</DisplayName>
        <AccountId>16</AccountId>
        <AccountType/>
      </UserInfo>
    </SharedWithUsers>
    <lcf76f155ced4ddcb4097134ff3c332f xmlns="27a59f00-93b7-40c3-be49-c9eb8049f25a">
      <Terms xmlns="http://schemas.microsoft.com/office/infopath/2007/PartnerControls"/>
    </lcf76f155ced4ddcb4097134ff3c332f>
    <TaxCatchAll xmlns="6ba81308-022f-4f74-885c-ef603b2198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5A7D28D9B9748B3F2C4619320181A" ma:contentTypeVersion="12" ma:contentTypeDescription="Create a new document." ma:contentTypeScope="" ma:versionID="0393a3dfd6a514666232db2c0988d61b">
  <xsd:schema xmlns:xsd="http://www.w3.org/2001/XMLSchema" xmlns:xs="http://www.w3.org/2001/XMLSchema" xmlns:p="http://schemas.microsoft.com/office/2006/metadata/properties" xmlns:ns2="27a59f00-93b7-40c3-be49-c9eb8049f25a" xmlns:ns3="6ba81308-022f-4f74-885c-ef603b2198f0" targetNamespace="http://schemas.microsoft.com/office/2006/metadata/properties" ma:root="true" ma:fieldsID="ce037ccbe3a88b8307827c4dd82233a9" ns2:_="" ns3:_="">
    <xsd:import namespace="27a59f00-93b7-40c3-be49-c9eb8049f25a"/>
    <xsd:import namespace="6ba81308-022f-4f74-885c-ef603b219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9f00-93b7-40c3-be49-c9eb8049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1308-022f-4f74-885c-ef603b2198f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702842-680f-4a87-ada6-097d0a2969d5}" ma:internalName="TaxCatchAll" ma:showField="CatchAllData" ma:web="6ba81308-022f-4f74-885c-ef603b219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4EAF5-8DB1-4961-AB85-589B3E3B5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AF2AC-E809-4DC8-BD13-68B553563345}">
  <ds:schemaRefs>
    <ds:schemaRef ds:uri="http://schemas.microsoft.com/office/2006/metadata/properties"/>
    <ds:schemaRef ds:uri="http://schemas.microsoft.com/office/infopath/2007/PartnerControls"/>
    <ds:schemaRef ds:uri="6ba81308-022f-4f74-885c-ef603b2198f0"/>
    <ds:schemaRef ds:uri="27a59f00-93b7-40c3-be49-c9eb8049f25a"/>
  </ds:schemaRefs>
</ds:datastoreItem>
</file>

<file path=customXml/itemProps3.xml><?xml version="1.0" encoding="utf-8"?>
<ds:datastoreItem xmlns:ds="http://schemas.openxmlformats.org/officeDocument/2006/customXml" ds:itemID="{E375108E-B039-48DA-A270-A57019B1A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59f00-93b7-40c3-be49-c9eb8049f25a"/>
    <ds:schemaRef ds:uri="6ba81308-022f-4f74-885c-ef603b219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Hennessy</dc:creator>
  <keywords/>
  <dc:description/>
  <lastModifiedBy>Michaela Hennessy</lastModifiedBy>
  <revision>3</revision>
  <dcterms:created xsi:type="dcterms:W3CDTF">2024-03-18T13:40:00.0000000Z</dcterms:created>
  <dcterms:modified xsi:type="dcterms:W3CDTF">2024-03-26T12:27:16.4264119Z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0x010100BA65A7D28D9B9748B3F2C4619320181A</vt:lpwstr>
  </property>
</Properties>
</file>